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7F" w:rsidRDefault="001C0B7F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2E0B94" w:rsidRDefault="002E0B94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7F" w:rsidRDefault="001C0B7F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2E0B94" w:rsidRDefault="002E0B94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4C3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E605489" wp14:editId="3097E8E8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0B7F" w:rsidRDefault="001C0B7F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2E0B94" w:rsidRDefault="002E0B94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34A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4A9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39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4C34A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4A9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2017-2021 годы»</w:t>
      </w:r>
    </w:p>
    <w:p w:rsidR="001E04D4" w:rsidRPr="00FD7C9D" w:rsidRDefault="001E04D4" w:rsidP="001E04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решением Собрания депутатов Псковского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26.09.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2019г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19 декабря 2018 года №74 «О бюджете муниципального образования «Псковский район» на 2019 год и плановый период 2020 и 2021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24.10.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2019г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145 «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19 декабря 2018 года № 74 «О бюджете муниципального образования «Псковский район» на 2019 год и плановый период 2020 и 2021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1E04D4" w:rsidRDefault="001E04D4" w:rsidP="001E0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>1. Продлить срок действия муниципальной программы «Развитие образования, молодежной политики и физической культуры и спорта в Псковском районе на 2017-2021 годы», утвержденной Постановлением Администрации Псковского района от 28.02.2017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на 2017-2021 годы»</w:t>
      </w:r>
      <w:r>
        <w:rPr>
          <w:rFonts w:ascii="Times New Roman" w:hAnsi="Times New Roman" w:cs="Times New Roman"/>
          <w:sz w:val="28"/>
          <w:szCs w:val="28"/>
        </w:rPr>
        <w:t xml:space="preserve"> на 2022- 2024 годы.</w:t>
      </w:r>
    </w:p>
    <w:p w:rsidR="001E04D4" w:rsidRDefault="001E04D4" w:rsidP="001E0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изменение в наименование муниципальной программы, изложив в следующей редакции – </w:t>
      </w:r>
      <w:r w:rsidRPr="00877C1F">
        <w:rPr>
          <w:rFonts w:ascii="Times New Roman" w:hAnsi="Times New Roman" w:cs="Times New Roman"/>
          <w:sz w:val="28"/>
          <w:szCs w:val="28"/>
        </w:rPr>
        <w:t>«Развитие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молодежной политики </w:t>
      </w:r>
      <w:r w:rsidRPr="00877C1F">
        <w:rPr>
          <w:rFonts w:ascii="Times New Roman" w:hAnsi="Times New Roman" w:cs="Times New Roman"/>
          <w:sz w:val="28"/>
          <w:szCs w:val="28"/>
        </w:rPr>
        <w:t>и физической культуры и спорта в Псковском районе на 2017-202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7C1F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04D4" w:rsidRPr="00740179" w:rsidRDefault="001E04D4" w:rsidP="001E0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740179">
        <w:rPr>
          <w:rFonts w:ascii="Times New Roman" w:hAnsi="Times New Roman" w:cs="Times New Roman"/>
          <w:sz w:val="28"/>
          <w:szCs w:val="28"/>
        </w:rPr>
        <w:t>По всему тексту муниципальной программы «</w:t>
      </w:r>
      <w:r w:rsidRPr="00877C1F">
        <w:rPr>
          <w:rFonts w:ascii="Times New Roman" w:hAnsi="Times New Roman" w:cs="Times New Roman"/>
          <w:sz w:val="28"/>
          <w:szCs w:val="28"/>
        </w:rPr>
        <w:t>Развитие об</w:t>
      </w:r>
      <w:r>
        <w:rPr>
          <w:rFonts w:ascii="Times New Roman" w:hAnsi="Times New Roman" w:cs="Times New Roman"/>
          <w:sz w:val="28"/>
          <w:szCs w:val="28"/>
        </w:rPr>
        <w:t xml:space="preserve">разования, молодежной политики </w:t>
      </w:r>
      <w:r w:rsidRPr="00877C1F">
        <w:rPr>
          <w:rFonts w:ascii="Times New Roman" w:hAnsi="Times New Roman" w:cs="Times New Roman"/>
          <w:sz w:val="28"/>
          <w:szCs w:val="28"/>
        </w:rPr>
        <w:t>и физической  культуры и спорта в Псковском районе на 2017-2021 годы</w:t>
      </w:r>
      <w:r w:rsidRPr="00740179">
        <w:rPr>
          <w:rFonts w:ascii="Times New Roman" w:hAnsi="Times New Roman" w:cs="Times New Roman"/>
          <w:sz w:val="28"/>
          <w:szCs w:val="28"/>
        </w:rPr>
        <w:t>» слова «на 2017-2021 годы» заменить словами «на 2017-2024 годы».</w:t>
      </w:r>
    </w:p>
    <w:p w:rsidR="001E04D4" w:rsidRDefault="001E04D4" w:rsidP="001E0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муниципальную программу «</w:t>
      </w:r>
      <w:r w:rsidRPr="00877C1F">
        <w:rPr>
          <w:rFonts w:ascii="Times New Roman" w:hAnsi="Times New Roman" w:cs="Times New Roman"/>
          <w:sz w:val="28"/>
          <w:szCs w:val="28"/>
        </w:rPr>
        <w:t>Развитие образования, молодежной политики и физической  культуры и спорта в Псковском районе на 2017-202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7C1F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редакции.</w:t>
      </w:r>
    </w:p>
    <w:p w:rsidR="001E04D4" w:rsidRDefault="001E04D4" w:rsidP="001E04D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E04D4" w:rsidRPr="009F1025" w:rsidRDefault="001E04D4" w:rsidP="001E04D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Г.М.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5B35" w:rsidRDefault="000B5B35" w:rsidP="000B5B3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B35" w:rsidRDefault="000B5B35" w:rsidP="000B5B3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B35" w:rsidRPr="000B5B35" w:rsidRDefault="000B5B35" w:rsidP="000B5B3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0B5B35" w:rsidRPr="000B5B35" w:rsidSect="0018418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</w:p>
    <w:p w:rsidR="00042DB5" w:rsidRDefault="00042DB5" w:rsidP="00042D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УТВЕРЖДЕНО</w:t>
      </w:r>
    </w:p>
    <w:p w:rsidR="00042DB5" w:rsidRDefault="00042DB5" w:rsidP="00042DB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42DB5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42DB5">
        <w:rPr>
          <w:rFonts w:ascii="Times New Roman" w:hAnsi="Times New Roman" w:cs="Times New Roman"/>
          <w:sz w:val="28"/>
          <w:szCs w:val="28"/>
        </w:rPr>
        <w:t>Псковского района</w:t>
      </w:r>
    </w:p>
    <w:p w:rsidR="00042DB5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042DB5">
        <w:rPr>
          <w:rFonts w:ascii="Times New Roman" w:hAnsi="Times New Roman" w:cs="Times New Roman"/>
          <w:sz w:val="28"/>
          <w:szCs w:val="28"/>
        </w:rPr>
        <w:t>от «__»_</w:t>
      </w:r>
      <w:r>
        <w:rPr>
          <w:rFonts w:ascii="Times New Roman" w:hAnsi="Times New Roman" w:cs="Times New Roman"/>
          <w:sz w:val="28"/>
          <w:szCs w:val="28"/>
        </w:rPr>
        <w:t>_____2019г</w:t>
      </w:r>
      <w:r w:rsidR="00042DB5">
        <w:rPr>
          <w:rFonts w:ascii="Times New Roman" w:hAnsi="Times New Roman" w:cs="Times New Roman"/>
          <w:sz w:val="28"/>
          <w:szCs w:val="28"/>
        </w:rPr>
        <w:t xml:space="preserve"> №___</w:t>
      </w:r>
    </w:p>
    <w:p w:rsidR="00D85543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5543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5543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5543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5543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5543" w:rsidRPr="00D85543" w:rsidRDefault="00D85543" w:rsidP="00D855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43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D85543" w:rsidRPr="00D85543" w:rsidRDefault="00D85543" w:rsidP="00D85543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43">
        <w:rPr>
          <w:rFonts w:ascii="Times New Roman" w:hAnsi="Times New Roman" w:cs="Times New Roman"/>
          <w:b/>
          <w:sz w:val="28"/>
          <w:szCs w:val="28"/>
        </w:rPr>
        <w:t>«Развитие образования, молодежной политики     и физической  культуры и спорта в Псковском районе на 2017-2024 годы»</w:t>
      </w:r>
    </w:p>
    <w:p w:rsidR="00D85543" w:rsidRPr="00D85543" w:rsidRDefault="00D85543" w:rsidP="00D855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543" w:rsidRDefault="00D85543" w:rsidP="00D85543">
      <w:pPr>
        <w:rPr>
          <w:rFonts w:ascii="Times New Roman" w:hAnsi="Times New Roman" w:cs="Times New Roman"/>
          <w:sz w:val="28"/>
          <w:szCs w:val="28"/>
        </w:rPr>
      </w:pPr>
    </w:p>
    <w:p w:rsidR="00D85543" w:rsidRPr="00D85543" w:rsidRDefault="00D85543" w:rsidP="00D85543">
      <w:pPr>
        <w:rPr>
          <w:rFonts w:ascii="Times New Roman" w:hAnsi="Times New Roman" w:cs="Times New Roman"/>
          <w:sz w:val="28"/>
          <w:szCs w:val="28"/>
        </w:rPr>
        <w:sectPr w:rsidR="00D85543" w:rsidRPr="00D85543" w:rsidSect="0018418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76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1137"/>
        <w:gridCol w:w="992"/>
        <w:gridCol w:w="992"/>
        <w:gridCol w:w="851"/>
        <w:gridCol w:w="850"/>
        <w:gridCol w:w="978"/>
        <w:gridCol w:w="992"/>
        <w:gridCol w:w="851"/>
        <w:gridCol w:w="850"/>
      </w:tblGrid>
      <w:tr w:rsidR="00A611EE" w:rsidRPr="00A611EE" w:rsidTr="00A611EE">
        <w:trPr>
          <w:trHeight w:val="157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48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2017 -2021гг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611EE">
        <w:trPr>
          <w:trHeight w:val="12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A611EE" w:rsidRPr="00A611EE" w:rsidTr="00A611EE">
        <w:trPr>
          <w:trHeight w:val="9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F647F0" w:rsidRDefault="00F647F0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A611EE" w:rsidRPr="00A611EE" w:rsidTr="00A611EE">
        <w:trPr>
          <w:trHeight w:val="9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F647F0" w:rsidRDefault="00F647F0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 , МБУ ДО «ЦРТДМ»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A611EE" w:rsidRPr="00A611EE" w:rsidTr="00A611EE">
        <w:trPr>
          <w:trHeight w:val="9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48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A611EE" w:rsidRPr="00A611EE" w:rsidTr="00A611EE">
        <w:trPr>
          <w:trHeight w:val="111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A611EE" w:rsidRPr="00A611EE" w:rsidTr="00A611EE">
        <w:trPr>
          <w:trHeight w:val="6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A611EE" w:rsidRPr="00A611EE" w:rsidTr="00A611EE">
        <w:trPr>
          <w:trHeight w:val="75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A611EE" w:rsidRPr="00A611EE" w:rsidTr="00A611EE">
        <w:trPr>
          <w:trHeight w:val="85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A611EE" w:rsidRPr="00A611EE" w:rsidTr="00A611EE">
        <w:trPr>
          <w:trHeight w:val="43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A611EE" w:rsidRPr="00A611EE" w:rsidTr="00A611EE">
        <w:trPr>
          <w:trHeight w:val="88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A611EE" w:rsidRPr="00A611EE" w:rsidTr="00A611EE">
        <w:trPr>
          <w:trHeight w:val="93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</w:tc>
      </w:tr>
      <w:tr w:rsidR="00A611EE" w:rsidRPr="00A611EE" w:rsidTr="00A611EE">
        <w:trPr>
          <w:trHeight w:val="7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A611EE" w:rsidRPr="00A611EE" w:rsidTr="00A611EE">
        <w:trPr>
          <w:trHeight w:val="45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 (%)</w:t>
            </w:r>
          </w:p>
        </w:tc>
      </w:tr>
      <w:tr w:rsidR="00A611EE" w:rsidRPr="00A611EE" w:rsidTr="00A611EE">
        <w:trPr>
          <w:trHeight w:val="82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</w:tc>
      </w:tr>
      <w:tr w:rsidR="00A611EE" w:rsidRPr="00A611EE" w:rsidTr="00A611EE">
        <w:trPr>
          <w:trHeight w:val="7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(%)</w:t>
            </w:r>
          </w:p>
        </w:tc>
      </w:tr>
      <w:tr w:rsidR="00A611EE" w:rsidRPr="00A611EE" w:rsidTr="00A611EE">
        <w:trPr>
          <w:trHeight w:val="97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</w:tc>
      </w:tr>
      <w:tr w:rsidR="00A611EE" w:rsidRPr="00A611EE" w:rsidTr="00A611EE">
        <w:trPr>
          <w:trHeight w:val="40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(%)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(%)</w:t>
            </w:r>
          </w:p>
        </w:tc>
      </w:tr>
      <w:tr w:rsidR="00A611EE" w:rsidRPr="00A611EE" w:rsidTr="00A611EE">
        <w:trPr>
          <w:trHeight w:val="84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%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A611EE" w:rsidRPr="00A611EE" w:rsidTr="00A611EE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4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т.руб</w:t>
            </w:r>
            <w:proofErr w:type="spell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611EE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11EE" w:rsidRPr="00A611EE" w:rsidTr="00A611EE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2207649,5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617971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215310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A611EE" w:rsidRPr="00A611EE" w:rsidTr="00A611EE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772062,2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118822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106459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A611EE" w:rsidRPr="00A611EE" w:rsidTr="00A611EE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611EE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3245402,7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770293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355269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320904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322719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A611EE" w:rsidRPr="00A611EE" w:rsidTr="00A611EE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611EE">
        <w:trPr>
          <w:trHeight w:val="85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948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( 100%)</w:t>
            </w:r>
          </w:p>
        </w:tc>
      </w:tr>
      <w:tr w:rsidR="00A611EE" w:rsidRPr="00A611EE" w:rsidTr="00A611EE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( 100%)</w:t>
            </w:r>
          </w:p>
        </w:tc>
      </w:tr>
      <w:tr w:rsidR="00A611EE" w:rsidRPr="00A611EE" w:rsidTr="00A611EE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A611EE" w:rsidRPr="00A611EE" w:rsidTr="00A611EE">
        <w:trPr>
          <w:trHeight w:val="9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( 90%)</w:t>
            </w:r>
          </w:p>
        </w:tc>
      </w:tr>
      <w:tr w:rsidR="00A611EE" w:rsidRPr="00A611EE" w:rsidTr="00A611EE">
        <w:trPr>
          <w:trHeight w:val="87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A611EE" w:rsidRPr="00A611EE" w:rsidTr="00A611EE">
        <w:trPr>
          <w:trHeight w:val="82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( 100%)</w:t>
            </w:r>
          </w:p>
        </w:tc>
      </w:tr>
      <w:tr w:rsidR="00A611EE" w:rsidRPr="00A611EE" w:rsidTr="00A611EE">
        <w:trPr>
          <w:trHeight w:val="4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( 30%)</w:t>
            </w:r>
          </w:p>
        </w:tc>
      </w:tr>
      <w:tr w:rsidR="00A611EE" w:rsidRPr="00A611EE" w:rsidTr="00A611EE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A611EE" w:rsidRPr="00A611EE" w:rsidTr="00A611EE">
        <w:trPr>
          <w:trHeight w:val="8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A611EE" w:rsidRPr="00A611EE" w:rsidTr="00A611EE">
        <w:trPr>
          <w:trHeight w:val="76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1.Сведения об основных мерах правового регулирования в сфере реализации муниципальных программ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Реализация Программы предполагает осуществление комплекса мер государственного регулирования: правового, финансового и организационного характера, обеспечивающих практическое достижение целей и задач.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В рамках реализации Программы, каждой из подпрограмм предполагается сформировать необходимую нормативную правовую базу, необходимую для обеспечения достижения целей Программы как на уровне управления образования администрации  Псковского района, так и на уровне общеобразовательных учреждений. Главный принцип формирования нормативной базы программы - открытость - обеспечивается через сайты Администрации Псковского района, общеобразовательных учреждений.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Приоритеты политики администрации  Псковского района  в области образования: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04B9D">
        <w:rPr>
          <w:rFonts w:ascii="Times New Roman" w:hAnsi="Times New Roman" w:cs="Times New Roman"/>
          <w:sz w:val="28"/>
          <w:szCs w:val="28"/>
        </w:rPr>
        <w:t>обеспечение возможности каждому ребенку в возрасте от 3 до 7 лет, проживающему в Псковском районе и нуждающемуся в разных формах образования и развития, возможности получить полноценное дошкольное образование;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04B9D">
        <w:rPr>
          <w:rFonts w:ascii="Times New Roman" w:hAnsi="Times New Roman" w:cs="Times New Roman"/>
          <w:sz w:val="28"/>
          <w:szCs w:val="28"/>
        </w:rPr>
        <w:t xml:space="preserve">повышение качества общего образования, решение проблемы дифференциации качества общего образования, обеспечение возможности индивидуализации образовательных траекторий, 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4B9D">
        <w:rPr>
          <w:rFonts w:ascii="Times New Roman" w:hAnsi="Times New Roman" w:cs="Times New Roman"/>
          <w:sz w:val="28"/>
          <w:szCs w:val="28"/>
        </w:rPr>
        <w:t>повышение качества дополнительного образования, предоставление детям возможности развития творческих талантов и способностей;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4B9D">
        <w:rPr>
          <w:rFonts w:ascii="Times New Roman" w:hAnsi="Times New Roman" w:cs="Times New Roman"/>
          <w:sz w:val="28"/>
          <w:szCs w:val="28"/>
        </w:rPr>
        <w:t>развитие материально-технической базы муниципальных образовательных учреждений;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4B9D">
        <w:rPr>
          <w:rFonts w:ascii="Times New Roman" w:hAnsi="Times New Roman" w:cs="Times New Roman"/>
          <w:sz w:val="28"/>
          <w:szCs w:val="28"/>
        </w:rPr>
        <w:t xml:space="preserve"> обеспечение сохранения здоровья и укрепления здоровья детей;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4B9D">
        <w:rPr>
          <w:rFonts w:ascii="Times New Roman" w:hAnsi="Times New Roman" w:cs="Times New Roman"/>
          <w:sz w:val="28"/>
          <w:szCs w:val="28"/>
        </w:rPr>
        <w:t>сохранение и поддержка кадрового потенциала в отрасли «Образование».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Содержание проблемы и обоснование  необходимости ее решения программными методами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Основными характеристиками текущего состояния системы образования  Псковского района являются: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5" w:history="1">
        <w:r w:rsidRPr="00204B9D">
          <w:rPr>
            <w:rFonts w:ascii="Times New Roman" w:hAnsi="Times New Roman" w:cs="Times New Roman"/>
            <w:sz w:val="28"/>
            <w:szCs w:val="28"/>
          </w:rPr>
          <w:t>доступность</w:t>
        </w:r>
      </w:hyperlink>
      <w:r w:rsidRPr="00204B9D">
        <w:rPr>
          <w:rFonts w:ascii="Times New Roman" w:hAnsi="Times New Roman" w:cs="Times New Roman"/>
          <w:sz w:val="28"/>
          <w:szCs w:val="28"/>
        </w:rPr>
        <w:t xml:space="preserve"> образовательных услуг;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24" w:history="1">
        <w:r w:rsidRPr="00204B9D">
          <w:rPr>
            <w:rFonts w:ascii="Times New Roman" w:hAnsi="Times New Roman" w:cs="Times New Roman"/>
            <w:sz w:val="28"/>
            <w:szCs w:val="28"/>
          </w:rPr>
          <w:t>качество</w:t>
        </w:r>
      </w:hyperlink>
      <w:r w:rsidRPr="00204B9D">
        <w:rPr>
          <w:rFonts w:ascii="Times New Roman" w:hAnsi="Times New Roman" w:cs="Times New Roman"/>
          <w:sz w:val="28"/>
          <w:szCs w:val="28"/>
        </w:rPr>
        <w:t xml:space="preserve"> услуг, предоставляемых образовательными учреждениями;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48" w:history="1">
        <w:r w:rsidRPr="00204B9D">
          <w:rPr>
            <w:rFonts w:ascii="Times New Roman" w:hAnsi="Times New Roman" w:cs="Times New Roman"/>
            <w:sz w:val="28"/>
            <w:szCs w:val="28"/>
          </w:rPr>
          <w:t>кадровый</w:t>
        </w:r>
      </w:hyperlink>
      <w:r w:rsidRPr="00204B9D">
        <w:rPr>
          <w:rFonts w:ascii="Times New Roman" w:hAnsi="Times New Roman" w:cs="Times New Roman"/>
          <w:sz w:val="28"/>
          <w:szCs w:val="28"/>
        </w:rPr>
        <w:t xml:space="preserve"> состав (включая руководителей) работников сферы образования.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Доступность образовательных услуг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Всего на территории муниципального района действуют 9 муниципальных бюджетных образовательных учреждений различных уровней образования.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В деятельность по социализации детей и молодежи включены муниципальные учреждения культуры, спорта, социальной защиты, молодежной политики. Так, около </w:t>
      </w:r>
      <w:r>
        <w:rPr>
          <w:rFonts w:ascii="Times New Roman" w:hAnsi="Times New Roman" w:cs="Times New Roman"/>
          <w:color w:val="000000"/>
          <w:sz w:val="28"/>
          <w:szCs w:val="28"/>
        </w:rPr>
        <w:t>1773</w:t>
      </w:r>
      <w:r w:rsidRPr="00204B9D">
        <w:rPr>
          <w:rFonts w:ascii="Times New Roman" w:hAnsi="Times New Roman" w:cs="Times New Roman"/>
          <w:sz w:val="28"/>
          <w:szCs w:val="28"/>
        </w:rPr>
        <w:t xml:space="preserve"> обучающихся общеобразовательных бюджетных учреждений посещают учреждения дополнительного образования, кружки, спортивные секции. Однако эффективному взаимодействию учреждений различных ведомств мешают недостаточно развитые механизмы координации.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Численность дошкольного населения от 0 до 7 лет составляет 3461 чел. Услуги дошкольного образования получают более 1165 детей, охват детей дошкольным образованием учреждениями расположенных на территории района составляет  48 %.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В результате расширения сети дошкольных учреждений и открытия дополнительных групп количество детей, охваченных дошкольным образованием в 2016 году, составило 1165 человек.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В 9 муниципальных общеобразовательных учреждениях обучаются около 2163 детей. Имеющееся количество мест в общеобразовательных учреждениях обеспечивает образовательные потребности вплоть до 2021 года. В 100 % общеобразовательных учреждениях обучение ведется в одну смену.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В районе 1 учреждение дополнительного образования, которое работает с более чем 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2250</w:t>
      </w:r>
      <w:r w:rsidRPr="00204B9D">
        <w:rPr>
          <w:rFonts w:ascii="Times New Roman" w:hAnsi="Times New Roman" w:cs="Times New Roman"/>
          <w:sz w:val="28"/>
          <w:szCs w:val="28"/>
        </w:rPr>
        <w:t xml:space="preserve"> воспитанниками. Однако согласно данным 32 % обучающихся не посещают кружки и секции, другие виды дополнительных занятий. Обучающиеся старших классов, как правило, прерывают траектории дополнительного образования, переключаясь на подготовку к поступлению в образовательные учреждения высшего профессионального образования.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lastRenderedPageBreak/>
        <w:t>Материально-техническая база и финансовые ресурсы образовательных учреждений муниципального района в целом позволяют создать необходимые условия для обучения.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В 88 % общеобразовательных учреждений всех основных видов современных условий, требования к которым определены в Национальной образовательной </w:t>
      </w:r>
      <w:hyperlink r:id="rId16" w:history="1">
        <w:r w:rsidRPr="00204B9D">
          <w:rPr>
            <w:rFonts w:ascii="Times New Roman" w:hAnsi="Times New Roman" w:cs="Times New Roman"/>
            <w:sz w:val="28"/>
            <w:szCs w:val="28"/>
          </w:rPr>
          <w:t>инициативе</w:t>
        </w:r>
      </w:hyperlink>
      <w:r w:rsidRPr="00204B9D">
        <w:rPr>
          <w:rFonts w:ascii="Times New Roman" w:hAnsi="Times New Roman" w:cs="Times New Roman"/>
          <w:sz w:val="28"/>
          <w:szCs w:val="28"/>
        </w:rPr>
        <w:t xml:space="preserve"> «Наша новая школа». Около 19 % зданий нуждаются в капитальном ремонте и реконструкции, в серьезном текущем ремонте.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Важным фактором, влияющим на обеспечение доступности образования, является информационная прозрачность  100 % образовательных учреждений имеют свои сайты.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Качество образования в  муниципальном районе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Результаты тестирования выпускников начальной школы ( РКМ математика 4 класс):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- средний балл по предмету 67,37.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Государственную итоговую аттестацию в форме и по материалам ЕГЭ в 2016 году проходили 66 выпускника  (2015 год -84, 2014 год - 90, 2013 год - 85). 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99%</w:t>
      </w:r>
      <w:r w:rsidRPr="00204B9D">
        <w:rPr>
          <w:rFonts w:ascii="Times New Roman" w:hAnsi="Times New Roman" w:cs="Times New Roman"/>
          <w:sz w:val="28"/>
          <w:szCs w:val="28"/>
        </w:rPr>
        <w:t xml:space="preserve"> выпускников получили аттестаты.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Беспокойство вызывают проблемы со здоровьем обучающихся. Исследования выявляют тенденцию к сокращению количества здоровых детей и показывают, что образование может выступить как фактором ухудшения здоровья обучающихся за счет нерациональной нагрузки, гиподинамии, неполноценного питания, так и инструментом формирования ресурса здоровья обучающихся. Для этого необходимы индивидуализация образовательного процесса, реализация программ формирования здорового образа жизни обучающихся, занятия физической культурой и спортом.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Сегодня в образовательной практике муниципальных бюджетных дошкольных и общеобразовательных учреждений  муниципального района используются разнообразные здоровье сберегающие педагогические технологии. Вместе с тем, до настоящего времени в деятельности муниципальных образовательных учреждений по охране и укреплению здоровья отсутствуют единые регламенты взаимодействия ведомств и конкретных специалистов, отсутствует единая система мониторинга и единой базы данных о состоянии здоровья обучающихся. Актуальной остается задача формирования здорового стиля поведения, профилактики курения, употребления алкоголя и наркотиков.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Кадры муниципального образования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По состоянию на 01 сентября 2016 года в отрасли «Образование» муниципального района занято 426 человек, в том числе педагогических работников - 250, руководящих работников – 44, что составляет 10 % от общего числа работающих.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По состоянию на 01 сентября 2016 года высшую квалификационную категорию имеют 123 педагогических работника, первую -71 работник, вторую-30 работников.  Увеличивается число пенсионеров по отношению к общему числу педагогов в общеобразовательных учреждениях, на 01 сентября 2014 года педагогических работников пенсионного возраста – 126 чел. Ситуация с прибытием молодых </w:t>
      </w:r>
      <w:r w:rsidRPr="00204B9D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специалистов в образовательные учреждения остается нестабильной. За последние три года в образовательные учреждения района прибыло 32 молодых педагога (2013 г. – 6 человек, 2014 - 15 человек, 2015- 11 чел.). Закрепилось молодых специалистов со стажем работы от 2 до 5 лет – 33чел. Однако этого недостаточно для решения проблемы обновления кадров муниципальной системы образования. В образовательных учреждениях района растет число вакансий по отдельным направлениям педагогической деятельности. 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Цель и задачи Программы, показатели цели и задач Программы, сроки реализации Программы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</w:rPr>
        <w:t>Цель Программы: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</w:p>
    <w:p w:rsidR="00204B9D" w:rsidRPr="00204B9D" w:rsidRDefault="00204B9D" w:rsidP="00204B9D">
      <w:pPr>
        <w:snapToGrid w:val="0"/>
        <w:spacing w:after="0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1. </w:t>
      </w:r>
      <w:r w:rsidR="00E93078">
        <w:rPr>
          <w:rFonts w:ascii="Times New Roman" w:hAnsi="Times New Roman" w:cs="Times New Roman"/>
          <w:sz w:val="28"/>
          <w:szCs w:val="28"/>
        </w:rPr>
        <w:t xml:space="preserve">   </w:t>
      </w:r>
      <w:r w:rsidRPr="00204B9D">
        <w:rPr>
          <w:rFonts w:ascii="Times New Roman" w:hAnsi="Times New Roman" w:cs="Times New Roman"/>
          <w:sz w:val="28"/>
          <w:szCs w:val="28"/>
        </w:rPr>
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</w:r>
    </w:p>
    <w:p w:rsidR="00204B9D" w:rsidRDefault="00204B9D" w:rsidP="00204B9D">
      <w:pPr>
        <w:shd w:val="clear" w:color="auto" w:fill="FFFFFF"/>
        <w:spacing w:before="3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действующей структуры комплексной безопасности общеобразовательных учреждений.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04B9D" w:rsidRDefault="00E93078" w:rsidP="00204B9D">
      <w:pPr>
        <w:shd w:val="clear" w:color="auto" w:fill="FFFFFF"/>
        <w:spacing w:before="3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  </w:t>
      </w:r>
      <w:r w:rsidR="00204B9D" w:rsidRPr="00204B9D">
        <w:rPr>
          <w:rFonts w:ascii="Times New Roman" w:hAnsi="Times New Roman" w:cs="Times New Roman"/>
          <w:color w:val="000000"/>
          <w:sz w:val="28"/>
          <w:szCs w:val="28"/>
        </w:rPr>
        <w:t>Организовать профилактическую  работу по предупреждению безнадзорности и правонарушений несовершеннолетних, сокращению числа совершаемых ими противоправных действий, межведомственному взаимодействию в защите прав и законных интересов несовершеннолетних.</w:t>
      </w:r>
    </w:p>
    <w:p w:rsidR="00E93078" w:rsidRPr="00204B9D" w:rsidRDefault="00E93078" w:rsidP="00204B9D">
      <w:pPr>
        <w:shd w:val="clear" w:color="auto" w:fill="FFFFFF"/>
        <w:spacing w:before="3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   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мировоззрения.</w:t>
      </w:r>
    </w:p>
    <w:p w:rsidR="00204B9D" w:rsidRPr="00204B9D" w:rsidRDefault="00E93078" w:rsidP="00204B9D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Обеспечение доступности услуг дополнительного образования детей. </w:t>
      </w:r>
    </w:p>
    <w:p w:rsidR="00204B9D" w:rsidRPr="00204B9D" w:rsidRDefault="00E93078" w:rsidP="00204B9D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Повысить эффективность реализации молодежной политики, </w:t>
      </w:r>
      <w:r w:rsidR="00204B9D" w:rsidRPr="00204B9D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 потребности в занятиях физической культурой и спортом у различных категорий населения, пропаганда здорового образа жизни.</w:t>
      </w:r>
      <w:r w:rsidR="00204B9D" w:rsidRPr="00204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Программа реализуется </w:t>
      </w:r>
      <w:r w:rsidRPr="00204B9D">
        <w:rPr>
          <w:rFonts w:ascii="Times New Roman" w:hAnsi="Times New Roman" w:cs="Times New Roman"/>
          <w:b/>
          <w:bCs/>
          <w:sz w:val="28"/>
          <w:szCs w:val="28"/>
        </w:rPr>
        <w:t>с 2017 по 202</w:t>
      </w:r>
      <w:r w:rsidR="00E9307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04B9D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Перечень и краткое описание подпрограмм</w:t>
      </w:r>
    </w:p>
    <w:p w:rsidR="00204B9D" w:rsidRPr="00204B9D" w:rsidRDefault="00204B9D" w:rsidP="00204B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С целью повышения доступности и качества дошкольного, общего, дополнительного образования соответствующего требованиям федеральных государственных образовательных стандартов, в интересах инновационного социально ориентированного развития Псковского района разработаны подпрограммы:</w:t>
      </w:r>
    </w:p>
    <w:p w:rsidR="00204B9D" w:rsidRPr="00204B9D" w:rsidRDefault="00204B9D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D0F74">
        <w:rPr>
          <w:rFonts w:ascii="Times New Roman" w:hAnsi="Times New Roman" w:cs="Times New Roman"/>
          <w:sz w:val="28"/>
          <w:szCs w:val="28"/>
        </w:rPr>
        <w:t xml:space="preserve">.   </w:t>
      </w:r>
      <w:r w:rsidRPr="00204B9D">
        <w:rPr>
          <w:rFonts w:ascii="Times New Roman" w:hAnsi="Times New Roman" w:cs="Times New Roman"/>
          <w:sz w:val="28"/>
          <w:szCs w:val="28"/>
        </w:rPr>
        <w:t>Развитие дошкольного, общего, дополнительно образования;</w:t>
      </w:r>
    </w:p>
    <w:p w:rsidR="00204B9D" w:rsidRPr="00204B9D" w:rsidRDefault="00204B9D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2.</w:t>
      </w:r>
      <w:r w:rsidR="000D0F74">
        <w:rPr>
          <w:rFonts w:ascii="Times New Roman" w:hAnsi="Times New Roman" w:cs="Times New Roman"/>
          <w:sz w:val="28"/>
          <w:szCs w:val="28"/>
        </w:rPr>
        <w:t xml:space="preserve">  </w:t>
      </w:r>
      <w:r w:rsidRPr="00204B9D">
        <w:rPr>
          <w:rFonts w:ascii="Times New Roman" w:hAnsi="Times New Roman" w:cs="Times New Roman"/>
          <w:sz w:val="28"/>
          <w:szCs w:val="28"/>
        </w:rPr>
        <w:t xml:space="preserve"> </w:t>
      </w:r>
      <w:r w:rsidR="000D0F74">
        <w:rPr>
          <w:rFonts w:ascii="Times New Roman" w:hAnsi="Times New Roman" w:cs="Times New Roman"/>
          <w:sz w:val="28"/>
          <w:szCs w:val="28"/>
        </w:rPr>
        <w:t>С</w:t>
      </w:r>
      <w:r w:rsidRPr="00204B9D">
        <w:rPr>
          <w:rFonts w:ascii="Times New Roman" w:hAnsi="Times New Roman" w:cs="Times New Roman"/>
          <w:sz w:val="28"/>
          <w:szCs w:val="28"/>
        </w:rPr>
        <w:t>одержание и безопасность образовательных учреждений;</w:t>
      </w:r>
    </w:p>
    <w:p w:rsidR="00204B9D" w:rsidRPr="00204B9D" w:rsidRDefault="00204B9D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3.</w:t>
      </w:r>
      <w:r w:rsidR="000D0F74">
        <w:rPr>
          <w:rFonts w:ascii="Times New Roman" w:hAnsi="Times New Roman" w:cs="Times New Roman"/>
          <w:sz w:val="28"/>
          <w:szCs w:val="28"/>
        </w:rPr>
        <w:t xml:space="preserve">  </w:t>
      </w:r>
      <w:r w:rsidRPr="00204B9D">
        <w:rPr>
          <w:rFonts w:ascii="Times New Roman" w:hAnsi="Times New Roman" w:cs="Times New Roman"/>
          <w:sz w:val="28"/>
          <w:szCs w:val="28"/>
        </w:rPr>
        <w:t xml:space="preserve"> </w:t>
      </w:r>
      <w:r w:rsidR="000D0F74">
        <w:rPr>
          <w:rFonts w:ascii="Times New Roman" w:hAnsi="Times New Roman" w:cs="Times New Roman"/>
          <w:sz w:val="28"/>
          <w:szCs w:val="28"/>
        </w:rPr>
        <w:t xml:space="preserve"> </w:t>
      </w:r>
      <w:r w:rsidRPr="00204B9D">
        <w:rPr>
          <w:rFonts w:ascii="Times New Roman" w:hAnsi="Times New Roman" w:cs="Times New Roman"/>
          <w:sz w:val="28"/>
          <w:szCs w:val="28"/>
        </w:rPr>
        <w:t>Профилактика безнадзорности и правонарушений среди несовершеннолетних ;</w:t>
      </w:r>
    </w:p>
    <w:p w:rsidR="00204B9D" w:rsidRPr="00204B9D" w:rsidRDefault="000D0F74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04B9D" w:rsidRPr="00204B9D">
        <w:rPr>
          <w:rFonts w:ascii="Times New Roman" w:hAnsi="Times New Roman" w:cs="Times New Roman"/>
          <w:sz w:val="28"/>
          <w:szCs w:val="28"/>
        </w:rPr>
        <w:t>Комплексные меры противодействия злоупотреблению наркотиков и их незаконному обороту;</w:t>
      </w:r>
    </w:p>
    <w:p w:rsidR="00204B9D" w:rsidRPr="00204B9D" w:rsidRDefault="00204B9D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5. Развитие дополнительного образования;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sz w:val="28"/>
          <w:szCs w:val="28"/>
        </w:rPr>
        <w:t>6. Развитие физической культуры, спорта и молодежной политики.</w:t>
      </w:r>
    </w:p>
    <w:p w:rsidR="00204B9D" w:rsidRPr="00204B9D" w:rsidRDefault="00204B9D" w:rsidP="00204B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В рамках подпрограмм  предусмотрены мероприятия, направленные на формирование у детей и подростков дополнительных возможностей для духовного, интеллектуального и физического развития, формированию творческих способностей, развитие его личностных интересов, позволяющих приобрести опыт взаимоотношения с людьми различных возрастных категорий.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Анализ рисков реализации муниципальной программы и описание мер управления рисками реализации Программы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4B9D" w:rsidRPr="00204B9D" w:rsidRDefault="00204B9D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 При реализации целей и задач Программы осуществляются меры, направленные на снижение последствий реализации рисков и повышение уровня гарантированности достижения предусмотренных в ней конечных результатов.</w:t>
      </w:r>
    </w:p>
    <w:p w:rsidR="00204B9D" w:rsidRPr="00204B9D" w:rsidRDefault="00204B9D" w:rsidP="0020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ab/>
        <w:t xml:space="preserve">Под рисками подразумеваются факторы, возникновение и/или динамика которых способны затруднить или сделать невозможным достижение поставленных в Программе цели и задач. Внутренние риски возникают непосредственно в системе управления района и муниципальных образовательных учреждений; внешние риски создаются более широким контекстом (социальным, экономическим, политическим и т.д.), однако это не означает их автоматического включения в категорию обстоятельств непреодолимой силы - своевременная и адекватная реакция органов местного самоуправления способна минимизировать их негативное воздействие. 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реализации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 могут появиться риски, связанные с наличием объективных и субъективных факторов: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или недостаточное достижение ожидаемых конечных результатов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>неактуальность планирования и запаздывание согласования и исполнения мероприятий;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недостаточные гибкость и </w:t>
      </w:r>
      <w:proofErr w:type="spellStart"/>
      <w:r w:rsidRPr="00204B9D">
        <w:rPr>
          <w:rFonts w:ascii="Times New Roman" w:hAnsi="Times New Roman" w:cs="Times New Roman"/>
          <w:color w:val="000000"/>
          <w:sz w:val="28"/>
          <w:szCs w:val="28"/>
        </w:rPr>
        <w:t>адаптируемость</w:t>
      </w:r>
      <w:proofErr w:type="spellEnd"/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 к внешним факторам и организационным изменениям органов местного самоуправления;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несогласованность действий межведомственного характера при реализации мероприятий в рамках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4B9D" w:rsidRPr="00204B9D" w:rsidRDefault="00204B9D" w:rsidP="00204B9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пассивное участие в реализации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 соисполнителей и участников программы;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финансовый риск реализации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, связанный с возможными кризисными явлениями в мировой и российской экономике, которые могут привести 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 к снижению объемов финансирования программных мероприятий из средств федерального, областного и местного бюджетов;</w:t>
      </w:r>
    </w:p>
    <w:p w:rsidR="00204B9D" w:rsidRPr="00204B9D" w:rsidRDefault="00204B9D" w:rsidP="00204B9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реализации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  будут осуществляться путем:</w:t>
      </w:r>
    </w:p>
    <w:p w:rsidR="00204B9D" w:rsidRPr="00204B9D" w:rsidRDefault="00204B9D" w:rsidP="00204B9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>разработки и внедрения единых критериев эффективности деятельности муниципальных образовательных учреждений;</w:t>
      </w:r>
    </w:p>
    <w:p w:rsidR="00204B9D" w:rsidRPr="00204B9D" w:rsidRDefault="00204B9D" w:rsidP="00204B9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совершенствования взаимодействия с региональными органами государственной власти по реализации нормативных правовых актов в сфере образования, отдыха и оздоровления детей, направленного на своевременное планирование, более точное прогнозирование и учет федеральных и областных реформ в ходе реализации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, а также участие в федеральных и региональных программах и проектах с целью привлечения финансовых средств на конкурсной основе;</w:t>
      </w:r>
    </w:p>
    <w:p w:rsidR="00204B9D" w:rsidRPr="00204B9D" w:rsidRDefault="00204B9D" w:rsidP="00204B9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>тесного межведомственного взаимодействия в сфере образования, отдыха и оздоровления детей;</w:t>
      </w:r>
    </w:p>
    <w:p w:rsidR="00204B9D" w:rsidRPr="00204B9D" w:rsidRDefault="00204B9D" w:rsidP="00204B9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>проведения мониторинга доступности и качества образовательных услуг, отдыха и оздоровления детей, в том числе с привлечением внешних независимых экспертов;</w:t>
      </w:r>
    </w:p>
    <w:p w:rsidR="00204B9D" w:rsidRPr="00204B9D" w:rsidRDefault="00204B9D" w:rsidP="00204B9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формирования и использования современной системы контроля на всех стадиях реализации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осуществляемой ответственным исполнителем, с учетом информации, поступающей от соисполнителя и участников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4B9D" w:rsidRPr="00204B9D" w:rsidRDefault="00204B9D" w:rsidP="00204B9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B9D">
        <w:rPr>
          <w:rFonts w:ascii="Times New Roman" w:hAnsi="Times New Roman" w:cs="Times New Roman"/>
          <w:color w:val="000000"/>
          <w:sz w:val="28"/>
          <w:szCs w:val="28"/>
        </w:rPr>
        <w:t xml:space="preserve">уточнения и соответствующей корректировки  </w:t>
      </w:r>
      <w:r w:rsidRPr="00204B9D">
        <w:rPr>
          <w:rFonts w:ascii="Times New Roman" w:hAnsi="Times New Roman" w:cs="Times New Roman"/>
          <w:sz w:val="28"/>
          <w:szCs w:val="28"/>
        </w:rPr>
        <w:t>Программы</w:t>
      </w:r>
      <w:r w:rsidRPr="00204B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6. Ожидаемы результаты реализации Программы</w:t>
      </w:r>
    </w:p>
    <w:p w:rsidR="00204B9D" w:rsidRPr="00204B9D" w:rsidRDefault="00204B9D" w:rsidP="00204B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4B9D" w:rsidRPr="00204B9D" w:rsidRDefault="00204B9D" w:rsidP="00204B9D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Повышение доступности и качества общего, дошкольного, дополнительного  образования соответствующего требованиям ФГОС, в интересах инновационного социально ориентированного развития Псковского района.  Будет решаться задача обеспечения во всех образовательных учреждениях, включая малокомплектные школы, уровня инфраструктуры в соответствии с ФГОС, которая включает основные виды благоустройства, свободный высокоскоростной доступ к современным образовательным ресурсам и сервисам сети Интернет, спортивные сооружения.</w:t>
      </w:r>
    </w:p>
    <w:p w:rsidR="00204B9D" w:rsidRPr="00204B9D" w:rsidRDefault="00204B9D" w:rsidP="001D3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Повышение престижа труда педагогических работников общего, дошкольного, дополнительного образования в сфере культуры.</w:t>
      </w:r>
    </w:p>
    <w:p w:rsidR="00204B9D" w:rsidRPr="00204B9D" w:rsidRDefault="00204B9D" w:rsidP="001D3D2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4B9D">
        <w:rPr>
          <w:rFonts w:ascii="Times New Roman" w:hAnsi="Times New Roman" w:cs="Times New Roman"/>
          <w:sz w:val="28"/>
          <w:szCs w:val="28"/>
          <w:lang w:eastAsia="ru-RU"/>
        </w:rPr>
        <w:t xml:space="preserve">        Увеличение количества детей, охваченных организованным отдыхом и оздоровлением, создание , поддержка и укрепление системы, обеспечивающей каждому ребенку необходимые условия полноценного отдыха и оздоровления.</w:t>
      </w:r>
    </w:p>
    <w:p w:rsidR="00204B9D" w:rsidRPr="00204B9D" w:rsidRDefault="00204B9D" w:rsidP="001D3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 Совершенствование системы межведомственного взаимодействия по вопросам защиты прав детей.</w:t>
      </w:r>
    </w:p>
    <w:p w:rsidR="00204B9D" w:rsidRPr="00204B9D" w:rsidRDefault="00204B9D" w:rsidP="001D3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lastRenderedPageBreak/>
        <w:t xml:space="preserve">         Эффективное проведение работы по обеспечению детей-сирот и детей, оставшихся без попечения родителей жилыми помещениями  по договорам найма.</w:t>
      </w:r>
    </w:p>
    <w:p w:rsidR="00204B9D" w:rsidRPr="00204B9D" w:rsidRDefault="00204B9D" w:rsidP="001D3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 Снижение роста правонарушений, совершаемых несовершеннолетними, функционирование системы межведомственного взаимодействия по вопросам профилактики противоправного поведения несовершеннолетних.</w:t>
      </w:r>
    </w:p>
    <w:p w:rsidR="00204B9D" w:rsidRPr="00204B9D" w:rsidRDefault="00204B9D" w:rsidP="001D3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 Развитие  и совершенствование системы мероприятий для различных возрастных категорий  в облас</w:t>
      </w:r>
      <w:r w:rsidR="001D3D21">
        <w:rPr>
          <w:rFonts w:ascii="Times New Roman" w:hAnsi="Times New Roman" w:cs="Times New Roman"/>
          <w:sz w:val="28"/>
          <w:szCs w:val="28"/>
        </w:rPr>
        <w:t>ти физической культуры и спорта.</w:t>
      </w:r>
    </w:p>
    <w:p w:rsidR="00204B9D" w:rsidRPr="00204B9D" w:rsidRDefault="00204B9D" w:rsidP="00204B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 Рост доли населения, систематически занимающегося физической культурой и спортом.</w:t>
      </w:r>
    </w:p>
    <w:p w:rsidR="00204B9D" w:rsidRPr="00204B9D" w:rsidRDefault="00204B9D" w:rsidP="00204B9D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        Улучшение результатов школьников по итогам единого государственного экзамена (ЕГЭ), государственной итоговой аттестации (ГИА), регионального </w:t>
      </w:r>
      <w:proofErr w:type="spellStart"/>
      <w:r w:rsidRPr="00204B9D">
        <w:rPr>
          <w:rFonts w:ascii="Times New Roman" w:hAnsi="Times New Roman" w:cs="Times New Roman"/>
          <w:sz w:val="28"/>
          <w:szCs w:val="28"/>
        </w:rPr>
        <w:t>квалиметрического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мониторинга (РКМ).</w:t>
      </w:r>
    </w:p>
    <w:p w:rsidR="00204B9D" w:rsidRPr="00204B9D" w:rsidRDefault="00204B9D" w:rsidP="00204B9D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Обновление педагогического корпуса общего образования, повышение уровня подготовки педагогов. Повышение привлекательности педагогической профессии и уровня квалификации преподавательских кадров.</w:t>
      </w:r>
    </w:p>
    <w:p w:rsidR="00204B9D" w:rsidRPr="00204B9D" w:rsidRDefault="00204B9D" w:rsidP="00204B9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04B9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В ходе реализации Программы предполагается обеспечить следующие социально-экономические эффекты:</w:t>
      </w:r>
    </w:p>
    <w:p w:rsidR="00204B9D" w:rsidRPr="00204B9D" w:rsidRDefault="00204B9D" w:rsidP="00204B9D">
      <w:pPr>
        <w:widowControl w:val="0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04B9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обеспечение равного доступа к получению качественного образования;</w:t>
      </w:r>
    </w:p>
    <w:p w:rsidR="00204B9D" w:rsidRPr="00204B9D" w:rsidRDefault="00204B9D" w:rsidP="00204B9D">
      <w:pPr>
        <w:widowControl w:val="0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04B9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повышение уровня доходов работников сферы образования;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рост удовлетворенности населения качеством образовательных услуг;</w:t>
      </w:r>
    </w:p>
    <w:p w:rsidR="00204B9D" w:rsidRPr="00204B9D" w:rsidRDefault="00204B9D" w:rsidP="00204B9D">
      <w:pPr>
        <w:widowControl w:val="0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04B9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предотвращение оттока перспективных молодых специалистов в другие отрасли и регионы;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развитие материально-технической базы и инфраструктуры МБОУ общего образования для обеспечения доступности образовательных услуг и качественных условий обучения независимо от территории проживания и возможностей здоровья.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обеспечение современных требований СанПиН к условиям организации образовательного процесса в учреждениях образования;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совершенствование системы вовлечения молодежи в социальную практику  добровольчество и </w:t>
      </w:r>
      <w:proofErr w:type="spellStart"/>
      <w:r w:rsidRPr="00204B9D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>;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обеспечение  современного качества, доступности и эффективности мероприятий, проводимых для подростков и молодежи;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эффективная работа по раннему выявлению семейного неблагополучия.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повышение системы подготовки спортивного резерва, улучшены условия для вовлечения различных групп населения района к регулярным занятиям физической культурой и спортом, улучшены условия для достижения спортсменами района высоких спортивных результатов на  региональных и всероссийских спортивных соревнованиях, совершенствованы развитие инфраструктуры сферы физической культуры и спорта.</w:t>
      </w:r>
    </w:p>
    <w:p w:rsidR="00204B9D" w:rsidRPr="00204B9D" w:rsidRDefault="00204B9D" w:rsidP="00204B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улучшение качества отдыха и оздоровления детей, обеспечение детей путевками в загородные оздоровительные лагеря.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b/>
          <w:bCs/>
          <w:sz w:val="28"/>
          <w:szCs w:val="28"/>
        </w:rPr>
        <w:t>7. Методика оценки эффективности подпрограммы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проводится на основе: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4B9D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4B9D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4B9D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где: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9D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- степень достижения целей (решения задач);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9D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 (индикатора) подпрограммы;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9D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 w:rsidRPr="00204B9D">
        <w:rPr>
          <w:rFonts w:ascii="Times New Roman" w:hAnsi="Times New Roman" w:cs="Times New Roman"/>
          <w:sz w:val="28"/>
          <w:szCs w:val="28"/>
        </w:rPr>
        <w:t>Фф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4B9D">
        <w:rPr>
          <w:rFonts w:ascii="Times New Roman" w:hAnsi="Times New Roman" w:cs="Times New Roman"/>
          <w:sz w:val="28"/>
          <w:szCs w:val="28"/>
        </w:rPr>
        <w:t>Фп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где: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Уф - уровень финансирования реализации основных мероприятий подпрограммы;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9D">
        <w:rPr>
          <w:rFonts w:ascii="Times New Roman" w:hAnsi="Times New Roman" w:cs="Times New Roman"/>
          <w:sz w:val="28"/>
          <w:szCs w:val="28"/>
        </w:rPr>
        <w:t>Фф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9D">
        <w:rPr>
          <w:rFonts w:ascii="Times New Roman" w:hAnsi="Times New Roman" w:cs="Times New Roman"/>
          <w:sz w:val="28"/>
          <w:szCs w:val="28"/>
        </w:rPr>
        <w:t>Фп</w:t>
      </w:r>
      <w:proofErr w:type="spellEnd"/>
      <w:r w:rsidRPr="00204B9D">
        <w:rPr>
          <w:rFonts w:ascii="Times New Roman" w:hAnsi="Times New Roman" w:cs="Times New Roman"/>
          <w:sz w:val="28"/>
          <w:szCs w:val="28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204B9D" w:rsidRPr="00204B9D" w:rsidRDefault="00204B9D" w:rsidP="00204B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B9D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проводится ответственным исполнителем ежегодно до 01 марта года, следующего за отчетным.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354"/>
        <w:gridCol w:w="105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9B6224" w:rsidRPr="009B6224" w:rsidTr="002E0B94">
        <w:trPr>
          <w:trHeight w:val="14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9B6224" w:rsidRPr="009B6224" w:rsidTr="002E0B94">
        <w:trPr>
          <w:trHeight w:val="12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B6224" w:rsidRPr="009B6224" w:rsidTr="002E0B94">
        <w:trPr>
          <w:trHeight w:val="13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F647F0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</w:tr>
      <w:tr w:rsidR="009B6224" w:rsidRPr="009B6224" w:rsidTr="002E0B94">
        <w:trPr>
          <w:trHeight w:val="1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B6224" w:rsidRPr="009B6224" w:rsidTr="002E0B94">
        <w:trPr>
          <w:trHeight w:val="9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9B6224" w:rsidRPr="009B6224" w:rsidTr="002E0B94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9B6224" w:rsidRPr="009B6224" w:rsidTr="002E0B94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9B6224" w:rsidRPr="009B6224" w:rsidTr="002E0B94">
        <w:trPr>
          <w:trHeight w:val="106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9B6224" w:rsidRPr="009B6224" w:rsidTr="002E0B94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</w:tc>
      </w:tr>
      <w:tr w:rsidR="009B6224" w:rsidRPr="009B6224" w:rsidTr="002E0B94">
        <w:trPr>
          <w:trHeight w:val="6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чел.</w:t>
            </w:r>
          </w:p>
        </w:tc>
      </w:tr>
      <w:tr w:rsidR="009B6224" w:rsidRPr="009B6224" w:rsidTr="002E0B94">
        <w:trPr>
          <w:trHeight w:val="11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      </w:r>
          </w:p>
        </w:tc>
      </w:tr>
      <w:tr w:rsidR="009B6224" w:rsidRPr="009B6224" w:rsidTr="002E0B94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      </w:r>
          </w:p>
        </w:tc>
      </w:tr>
      <w:tr w:rsidR="009B6224" w:rsidRPr="009B6224" w:rsidTr="002E0B94">
        <w:trPr>
          <w:trHeight w:val="11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      </w:r>
          </w:p>
        </w:tc>
      </w:tr>
      <w:tr w:rsidR="009B6224" w:rsidRPr="009B6224" w:rsidTr="002E0B94">
        <w:trPr>
          <w:trHeight w:val="10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</w:tc>
      </w:tr>
      <w:tr w:rsidR="009B6224" w:rsidRPr="009B6224" w:rsidTr="002E0B94">
        <w:trPr>
          <w:trHeight w:val="12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      </w:r>
          </w:p>
        </w:tc>
      </w:tr>
      <w:tr w:rsidR="009B6224" w:rsidRPr="009B6224" w:rsidTr="002E0B94">
        <w:trPr>
          <w:trHeight w:val="10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(%).</w:t>
            </w:r>
          </w:p>
        </w:tc>
      </w:tr>
      <w:tr w:rsidR="009B6224" w:rsidRPr="009B6224" w:rsidTr="002E0B94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(%).</w:t>
            </w:r>
          </w:p>
        </w:tc>
      </w:tr>
      <w:tr w:rsidR="009B6224" w:rsidRPr="009B6224" w:rsidTr="002E0B94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9B6224" w:rsidRPr="009B6224" w:rsidTr="002E0B94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9B6224" w:rsidRPr="009B6224" w:rsidTr="002E0B94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 .</w:t>
            </w:r>
          </w:p>
        </w:tc>
      </w:tr>
      <w:tr w:rsidR="009B6224" w:rsidRPr="009B6224" w:rsidTr="002E0B94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.</w:t>
            </w:r>
          </w:p>
        </w:tc>
      </w:tr>
      <w:tr w:rsidR="009B6224" w:rsidRPr="009B6224" w:rsidTr="002E0B94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9B6224" w:rsidRPr="009B6224" w:rsidTr="002E0B94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9B6224" w:rsidRPr="009B6224" w:rsidTr="002E0B94">
        <w:trPr>
          <w:trHeight w:val="36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9B6224" w:rsidRPr="009B6224" w:rsidTr="002E0B94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9B6224" w:rsidRPr="009B6224" w:rsidTr="002E0B94">
        <w:trPr>
          <w:trHeight w:val="7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9B6224" w:rsidRPr="009B6224" w:rsidTr="002E0B94">
        <w:trPr>
          <w:trHeight w:val="8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9B6224" w:rsidRPr="009B6224" w:rsidTr="002E0B94">
        <w:trPr>
          <w:trHeight w:val="12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B6224" w:rsidRPr="009B6224" w:rsidTr="002E0B94">
        <w:trPr>
          <w:trHeight w:val="6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B6224" w:rsidRPr="009B6224" w:rsidTr="002E0B94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224" w:rsidRPr="009B6224" w:rsidTr="002E0B94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224" w:rsidRPr="009B6224" w:rsidTr="002E0B94">
        <w:trPr>
          <w:trHeight w:val="7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6224" w:rsidRPr="009B6224" w:rsidTr="002E0B9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2144934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606933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205030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204860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9B6224" w:rsidRPr="009B6224" w:rsidTr="002E0B94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539686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9B6224" w:rsidRPr="009B6224" w:rsidTr="002E0B94">
        <w:trPr>
          <w:trHeight w:val="7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9B6224" w:rsidRPr="009B6224" w:rsidTr="002E0B94">
        <w:trPr>
          <w:trHeight w:val="7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2947611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290650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293803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9B6224" w:rsidRPr="009B6224" w:rsidTr="002E0B94">
        <w:trPr>
          <w:trHeight w:val="81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9B6224" w:rsidRPr="009B6224" w:rsidTr="002E0B94">
        <w:trPr>
          <w:trHeight w:val="7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9B6224" w:rsidRPr="009B6224" w:rsidTr="002E0B94">
        <w:trPr>
          <w:trHeight w:val="7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9B6224" w:rsidRPr="009B6224" w:rsidTr="002E0B94">
        <w:trPr>
          <w:trHeight w:val="12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9B6224" w:rsidRPr="009B6224" w:rsidTr="002E0B94">
        <w:trPr>
          <w:trHeight w:val="10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9B6224" w:rsidRPr="009B6224" w:rsidTr="002E0B94">
        <w:trPr>
          <w:trHeight w:val="9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9B6224" w:rsidRPr="009B6224" w:rsidTr="002E0B94">
        <w:trPr>
          <w:trHeight w:val="10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9B6224" w:rsidRPr="009B6224" w:rsidTr="002E0B94">
        <w:trPr>
          <w:trHeight w:val="15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9B6224" w:rsidRPr="009B6224" w:rsidTr="002E0B94">
        <w:trPr>
          <w:trHeight w:val="11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(0%).</w:t>
            </w:r>
          </w:p>
        </w:tc>
      </w:tr>
      <w:tr w:rsidR="009B6224" w:rsidRPr="009B6224" w:rsidTr="002E0B94">
        <w:trPr>
          <w:trHeight w:val="8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9B6224" w:rsidRPr="009B6224" w:rsidTr="002E0B94">
        <w:trPr>
          <w:trHeight w:val="9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9B6224" w:rsidRPr="009B6224" w:rsidTr="002E0B94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9B6224" w:rsidRPr="009B6224" w:rsidTr="002E0B94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категории-74% .</w:t>
            </w:r>
          </w:p>
        </w:tc>
      </w:tr>
      <w:tr w:rsidR="009B6224" w:rsidRPr="009B6224" w:rsidTr="002E0B94">
        <w:trPr>
          <w:trHeight w:val="7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9B6224" w:rsidRPr="009B6224" w:rsidTr="002E0B94">
        <w:trPr>
          <w:trHeight w:val="6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9B6224" w:rsidRPr="009B6224" w:rsidTr="002E0B94">
        <w:trPr>
          <w:trHeight w:val="1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9B6224" w:rsidRPr="00275D90" w:rsidRDefault="009B622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B6224" w:rsidRDefault="009B6224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4FE8" w:rsidRDefault="00EE4FE8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1.Содержание проблемы и обоснование необходимости ее решения программными методами</w:t>
      </w:r>
    </w:p>
    <w:p w:rsidR="00EE4FE8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Pr="00C51EAC" w:rsidRDefault="00EE4FE8" w:rsidP="00EE4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Сеть муниципальных учреждений дошкольного, общего и дополнительного образования, сложившаяся в районе, обеспечивает равный доступ жителей к полноценному качественному образованию. Это 10 муниципальных образовательных учреждений, в состав которых входят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C51EAC">
        <w:rPr>
          <w:rFonts w:ascii="Times New Roman" w:hAnsi="Times New Roman" w:cs="Times New Roman"/>
          <w:sz w:val="24"/>
          <w:szCs w:val="24"/>
        </w:rPr>
        <w:t xml:space="preserve"> объектов (1 гимназия, 9 средних, 6 основных общеобразовательных школ, 1 вечернее отделение при ФБУ «ИК-4 УФСИН России по Псковской области,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51EAC">
        <w:rPr>
          <w:rFonts w:ascii="Times New Roman" w:hAnsi="Times New Roman" w:cs="Times New Roman"/>
          <w:sz w:val="24"/>
          <w:szCs w:val="24"/>
        </w:rPr>
        <w:t xml:space="preserve"> дошкольных образовательных учреждений, 1 учреждение дополнительного образования детей).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Система образования в муниципальном районе находится под влиянием общих модернизированных процессов, происходящих в стране.</w:t>
      </w:r>
    </w:p>
    <w:p w:rsidR="00EE4FE8" w:rsidRPr="00C51EAC" w:rsidRDefault="00EE4FE8" w:rsidP="00EE4FE8">
      <w:pPr>
        <w:pStyle w:val="a9"/>
        <w:spacing w:before="0" w:beforeAutospacing="0" w:after="0" w:afterAutospacing="0"/>
        <w:jc w:val="both"/>
      </w:pPr>
      <w:r w:rsidRPr="00C51EAC">
        <w:t>Состояние педагогического корпуса системы образования Псковского района остается стабильным на протяжении ряда лет, укомплектованность общеобразовательных учреждений педагогическими кадрами, имеющими высшее профессиональное образование, составляет 61,6 %,  16 % педагогических работников имеют среднее профессиональное образование.</w:t>
      </w:r>
    </w:p>
    <w:p w:rsidR="00EE4FE8" w:rsidRPr="00C51EAC" w:rsidRDefault="00EE4FE8" w:rsidP="00EE4F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sz w:val="24"/>
          <w:szCs w:val="24"/>
          <w:lang w:eastAsia="ru-RU"/>
        </w:rPr>
        <w:t>В школах района работает  61 педагогический работник в возрасте до 35 лет, доля молодых специалистов  от общего количества педагогических работников составляет 24%. 160 педагогических работников имеют стаж 20 лет и более или 37,5 % от общего количества работников.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Основным направлением в работе с педагогическими кадрами и руководящими работниками является повышение профессионализма педагогов, подготовка и формирование педагогического корпуса, соответствующего запросам современной жизни.</w:t>
      </w:r>
    </w:p>
    <w:p w:rsidR="00EE4FE8" w:rsidRPr="00C51EAC" w:rsidRDefault="00EE4FE8" w:rsidP="00EE4FE8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  В современную эпоху, когда значение интеллектуального и творческого потенциала человека возрастает, работа со способными и высоко мотивированными детьми является крайне необходимой.</w:t>
      </w:r>
    </w:p>
    <w:p w:rsidR="00EE4FE8" w:rsidRPr="00C51EAC" w:rsidRDefault="00EE4FE8" w:rsidP="00EE4FE8">
      <w:pPr>
        <w:tabs>
          <w:tab w:val="left" w:pos="720"/>
        </w:tabs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В Псковском    районе основные направления работы с данной категорией школьников реализуют общеобразовательные учреждения разных типов: дошкольные, общеобразовательные, учреждения дополнительного образования детей.  Все учреждения расположены в сельской местности. </w:t>
      </w:r>
    </w:p>
    <w:p w:rsidR="00EE4FE8" w:rsidRPr="00C51EAC" w:rsidRDefault="00EE4FE8" w:rsidP="00EE4FE8">
      <w:pPr>
        <w:tabs>
          <w:tab w:val="left" w:pos="720"/>
        </w:tabs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За последние годы в районе сложилась определённая система работы со способными детьми.</w:t>
      </w:r>
    </w:p>
    <w:p w:rsidR="00EE4FE8" w:rsidRPr="00C51EAC" w:rsidRDefault="00EE4FE8" w:rsidP="00EE4FE8">
      <w:pPr>
        <w:pStyle w:val="a9"/>
        <w:tabs>
          <w:tab w:val="left" w:pos="720"/>
        </w:tabs>
        <w:spacing w:before="0" w:beforeAutospacing="0" w:after="0" w:afterAutospacing="0"/>
        <w:ind w:firstLine="782"/>
        <w:jc w:val="both"/>
        <w:rPr>
          <w:color w:val="000000"/>
        </w:rPr>
      </w:pPr>
      <w:r w:rsidRPr="00C51EAC">
        <w:rPr>
          <w:color w:val="000000"/>
        </w:rPr>
        <w:t xml:space="preserve">В соответствии с Календарем массовых мероприятий на каждый учебный год в общеобразовательных учреждениях проводятся предметные недели и  олимпиады, интеллектуальные игры, творческие конкурсы, научно-практические конференции и т.д. </w:t>
      </w:r>
    </w:p>
    <w:p w:rsidR="00EE4FE8" w:rsidRPr="00C51EAC" w:rsidRDefault="00EE4FE8" w:rsidP="00EE4FE8">
      <w:pPr>
        <w:shd w:val="clear" w:color="auto" w:fill="FFFFFF"/>
        <w:spacing w:after="0" w:line="240" w:lineRule="auto"/>
        <w:ind w:right="5" w:firstLine="51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51EAC">
        <w:rPr>
          <w:rFonts w:ascii="Times New Roman" w:hAnsi="Times New Roman" w:cs="Times New Roman"/>
          <w:color w:val="000000"/>
          <w:sz w:val="24"/>
          <w:szCs w:val="24"/>
        </w:rPr>
        <w:t xml:space="preserve">Актуальное значение имеют проблемы обеспечения безопасности здоровья и жизни работников,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C51EAC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C51EAC">
        <w:rPr>
          <w:rFonts w:ascii="Times New Roman" w:hAnsi="Times New Roman" w:cs="Times New Roman"/>
          <w:color w:val="000000"/>
          <w:sz w:val="24"/>
          <w:szCs w:val="24"/>
        </w:rPr>
        <w:t>щихся и воспитанников образовательных учреждений</w:t>
      </w:r>
      <w:r w:rsidRPr="00C51EA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.  </w:t>
      </w:r>
      <w:r w:rsidRPr="00C51EAC">
        <w:rPr>
          <w:rFonts w:ascii="Times New Roman" w:hAnsi="Times New Roman" w:cs="Times New Roman"/>
          <w:color w:val="000000"/>
          <w:sz w:val="24"/>
          <w:szCs w:val="24"/>
        </w:rPr>
        <w:t>В последнее время остро стоит вопрос антитеррористической защищенности образовательных учреждений. Во всех детских садах и школах установлены кнопки экстренного вызова полиции. Во всех  школах установлены камеры внутреннего и наружного наблюдения. В 3 образовательных учреждениях района необходимо установить ограждение по периметру территории, в остальных учреждениях требуется восстановление или дополнительная установка ограждения. В трех образовательных учреждениях требуется замена кровли.</w:t>
      </w:r>
    </w:p>
    <w:p w:rsidR="00EE4FE8" w:rsidRDefault="00EE4FE8" w:rsidP="00EE4F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lastRenderedPageBreak/>
        <w:t>Особого внимания требует ситуация, связанная с успешной социализацией детей с ограниченными возможностями здоровья, детей-инвалидов, детей, оставшихся без попечения родителей), а также находящихся в трудной жизненной ситуации.</w:t>
      </w:r>
      <w:r w:rsidRPr="00C51E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E4FE8" w:rsidRDefault="00EE4FE8" w:rsidP="00EE4F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41E">
        <w:rPr>
          <w:rFonts w:ascii="Times New Roman" w:hAnsi="Times New Roman" w:cs="Times New Roman"/>
          <w:sz w:val="24"/>
          <w:szCs w:val="24"/>
        </w:rPr>
        <w:t>Проблема обучения детей с ограниченными возможностями здоровья становится актуальной в связи со значительным увеличением численности данной группы в обществе с одной стороны, а с другой, появляющимися новыми возможностями для их адаптации в обществе.</w:t>
      </w:r>
    </w:p>
    <w:p w:rsidR="00EE4FE8" w:rsidRPr="002E41AE" w:rsidRDefault="00EE4FE8" w:rsidP="00EE4F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41AE">
        <w:rPr>
          <w:rFonts w:ascii="Times New Roman" w:hAnsi="Times New Roman" w:cs="Times New Roman"/>
          <w:sz w:val="24"/>
          <w:szCs w:val="24"/>
        </w:rPr>
        <w:t>В связи с введением с 1.09.2016г. ФГОС НОО ОВЗ и ФГОС УО управлением образования и МБОУ района был проведен анализ готовности муниципальной системы образования к апробации и внедрению ФГОС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были выявлены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51EAC">
        <w:rPr>
          <w:rFonts w:ascii="Times New Roman" w:hAnsi="Times New Roman" w:cs="Times New Roman"/>
          <w:sz w:val="24"/>
          <w:szCs w:val="24"/>
        </w:rPr>
        <w:t>а текущий момент в сфере дошкольного, общего образования следующие острые проблемы, требующие решения:</w:t>
      </w:r>
    </w:p>
    <w:p w:rsidR="00EE4FE8" w:rsidRPr="00C51EAC" w:rsidRDefault="00EE4FE8" w:rsidP="00EE4F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1EAC">
        <w:rPr>
          <w:rFonts w:ascii="Times New Roman" w:hAnsi="Times New Roman" w:cs="Times New Roman"/>
          <w:sz w:val="24"/>
          <w:szCs w:val="24"/>
        </w:rPr>
        <w:t>разрывы в качестве образовательных результатов между общеобразовательными организациями, работающими в разных социокультурных условиях;</w:t>
      </w:r>
    </w:p>
    <w:p w:rsidR="00EE4FE8" w:rsidRPr="00C51EAC" w:rsidRDefault="00EE4FE8" w:rsidP="00EE4F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недостаточные условия для удовлетворения потребностей детей с ограниченными возможностями здоровья в программах дистанционного и инклюзивного образования, психолого-медико-социального сопровождения;</w:t>
      </w:r>
    </w:p>
    <w:p w:rsidR="00EE4FE8" w:rsidRPr="00C51EAC" w:rsidRDefault="00EE4FE8" w:rsidP="00EE4F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Отсутствие эффективных мер по решению этих проблем может вести к ограничению доступа к качественным услугам общего образования, недостаточному уровню </w:t>
      </w:r>
      <w:proofErr w:type="spellStart"/>
      <w:r w:rsidRPr="00C51EA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51EAC">
        <w:rPr>
          <w:rFonts w:ascii="Times New Roman" w:hAnsi="Times New Roman" w:cs="Times New Roman"/>
          <w:sz w:val="24"/>
          <w:szCs w:val="24"/>
        </w:rPr>
        <w:t xml:space="preserve"> социальных компетенций и гражданских установок обучающихся, росту числа правонарушений и асоциальных проявлений в подростковой и молодежной среде.</w:t>
      </w:r>
    </w:p>
    <w:p w:rsidR="00EE4FE8" w:rsidRPr="00C51EAC" w:rsidRDefault="00EE4FE8" w:rsidP="00EE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4FE8" w:rsidRPr="00C51EAC" w:rsidRDefault="00EE4FE8" w:rsidP="00EE4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2.Цель и задачи подпрограммы, показатели цели и задач подпрограммы сроки реализации подпрограммы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Цель подпрограммы: Повышение  доступности и качества   общего, дошкольного  образования, соответствующего требованиям федеральных государственных образовательных стандартов, в интересах инновационного социально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51EAC">
        <w:rPr>
          <w:rFonts w:ascii="Times New Roman" w:hAnsi="Times New Roman" w:cs="Times New Roman"/>
          <w:sz w:val="24"/>
          <w:szCs w:val="24"/>
        </w:rPr>
        <w:t xml:space="preserve"> ориентированного развития Псковского  района.</w:t>
      </w:r>
    </w:p>
    <w:p w:rsidR="00EE4FE8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Задачи:</w:t>
      </w:r>
    </w:p>
    <w:p w:rsidR="00EE4FE8" w:rsidRPr="00DA3C9D" w:rsidRDefault="00EE4FE8" w:rsidP="00EE4FE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A3C9D">
        <w:rPr>
          <w:rFonts w:ascii="Times New Roman" w:hAnsi="Times New Roman" w:cs="Times New Roman"/>
          <w:sz w:val="24"/>
          <w:szCs w:val="24"/>
        </w:rPr>
        <w:t>. Повысить доступность и качество  дошкольного образования</w:t>
      </w:r>
    </w:p>
    <w:p w:rsidR="00EE4FE8" w:rsidRPr="00493B0B" w:rsidRDefault="00EE4FE8" w:rsidP="00EE4FE8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Совершенствовать организацию образовательного процесса в дошкольных образовательных учреждениях муниципалитета в соответствии с ФГОС.</w:t>
      </w:r>
    </w:p>
    <w:p w:rsidR="00EE4FE8" w:rsidRDefault="00EE4FE8" w:rsidP="00EE4FE8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93B0B">
        <w:rPr>
          <w:rFonts w:ascii="Times New Roman" w:hAnsi="Times New Roman" w:cs="Times New Roman"/>
          <w:color w:val="000000"/>
          <w:sz w:val="24"/>
          <w:szCs w:val="24"/>
        </w:rPr>
        <w:t>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</w:r>
    </w:p>
    <w:p w:rsidR="00EE4FE8" w:rsidRPr="00DA3C9D" w:rsidRDefault="00EE4FE8" w:rsidP="00EE4FE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FE8" w:rsidRDefault="00EE4FE8" w:rsidP="00EE4FE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Показатели цели и задач подпрограммы: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Количество детей в возрасте от 3  до 7 лет, состоящих на учете для определения в муниципальные дошкольные образовательные учреждения- чел.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 xml:space="preserve"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lastRenderedPageBreak/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</w:r>
    </w:p>
    <w:p w:rsidR="00EE4FE8" w:rsidRPr="005A1FCD" w:rsidRDefault="005A1FCD" w:rsidP="005A1FCD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1</w:t>
      </w:r>
      <w:r w:rsidR="00EE4FE8" w:rsidRPr="005A1FCD">
        <w:rPr>
          <w:rFonts w:ascii="Times New Roman" w:hAnsi="Times New Roman" w:cs="Times New Roman"/>
          <w:sz w:val="24"/>
          <w:szCs w:val="24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(%).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Удельный вес численности учителей в возрасте до 35 лет в общей численности учителей общеобразовательных учреждений  (%).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 xml:space="preserve">Доля образовательных учреждений, оснащенных современной компьютерной техникой, от общего количества образовательных учреждений  - %. 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 xml:space="preserve">Доля педагогов, имеющих высшее профессиональное образование -%. </w:t>
      </w:r>
    </w:p>
    <w:p w:rsidR="00EE4FE8" w:rsidRPr="005A1FCD" w:rsidRDefault="00EE4FE8" w:rsidP="005A1FCD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Доля педагогов, имеющих высшую и первую квалификационные категории-% .</w:t>
      </w:r>
    </w:p>
    <w:p w:rsidR="005A1FCD" w:rsidRPr="005A1FCD" w:rsidRDefault="005A1FCD" w:rsidP="005A1FCD">
      <w:pPr>
        <w:pStyle w:val="a6"/>
        <w:numPr>
          <w:ilvl w:val="0"/>
          <w:numId w:val="1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1F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Количество новых мест в муниципальных дошкольных образовательных учреждениях, введенных в эксплуатацию .</w:t>
      </w:r>
    </w:p>
    <w:p w:rsidR="00EE4FE8" w:rsidRPr="005A1FCD" w:rsidRDefault="005A1FCD" w:rsidP="005A1FCD">
      <w:pPr>
        <w:pStyle w:val="a6"/>
        <w:numPr>
          <w:ilvl w:val="0"/>
          <w:numId w:val="10"/>
        </w:numPr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FCD">
        <w:rPr>
          <w:rFonts w:ascii="Times New Roman" w:hAnsi="Times New Roman" w:cs="Times New Roman"/>
          <w:color w:val="000000"/>
          <w:sz w:val="24"/>
          <w:szCs w:val="24"/>
        </w:rPr>
        <w:t>Охват детей в период летних школьных каникул в лагерях с дневным пребыванием (в процентах от общего числа детей в возрасте от 6 до 18 лет).</w:t>
      </w:r>
    </w:p>
    <w:p w:rsidR="005A1FCD" w:rsidRPr="005A1FCD" w:rsidRDefault="005A1FCD" w:rsidP="005A1FCD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FCD">
        <w:rPr>
          <w:rFonts w:ascii="Times New Roman" w:hAnsi="Times New Roman" w:cs="Times New Roman"/>
          <w:sz w:val="24"/>
          <w:szCs w:val="24"/>
        </w:rPr>
        <w:t>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 от общего числа обучающихся.</w:t>
      </w:r>
    </w:p>
    <w:p w:rsidR="005A1FCD" w:rsidRPr="00C51EAC" w:rsidRDefault="005A1FCD" w:rsidP="00EE4FE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Срок реализации программы: </w:t>
      </w:r>
      <w:r w:rsidRPr="00C51EAC">
        <w:rPr>
          <w:rFonts w:ascii="Times New Roman" w:hAnsi="Times New Roman" w:cs="Times New Roman"/>
          <w:b/>
          <w:bCs/>
          <w:sz w:val="24"/>
          <w:szCs w:val="24"/>
        </w:rPr>
        <w:t>2017-202</w:t>
      </w:r>
      <w:r w:rsidR="005A1FC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51EAC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EE4FE8" w:rsidRPr="00C51EAC" w:rsidRDefault="00EE4FE8" w:rsidP="00EE4F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E4FE8" w:rsidRPr="00C51EAC" w:rsidRDefault="00EE4FE8" w:rsidP="00EE4FE8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3.Перечень и краткое описание основных мероприятий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4FE8" w:rsidRPr="00C51EAC" w:rsidRDefault="00EE4FE8" w:rsidP="00EE4FE8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Подпрограммы «Развитие дошкольного, общего образования» включает </w:t>
      </w:r>
      <w:r w:rsidR="00975139">
        <w:rPr>
          <w:rFonts w:ascii="Times New Roman" w:hAnsi="Times New Roman" w:cs="Times New Roman"/>
          <w:sz w:val="24"/>
          <w:szCs w:val="24"/>
        </w:rPr>
        <w:t>четыре</w:t>
      </w:r>
      <w:r w:rsidRPr="00C51EAC">
        <w:rPr>
          <w:rFonts w:ascii="Times New Roman" w:hAnsi="Times New Roman" w:cs="Times New Roman"/>
          <w:sz w:val="24"/>
          <w:szCs w:val="24"/>
        </w:rPr>
        <w:t xml:space="preserve"> основных мероприятий:</w:t>
      </w:r>
    </w:p>
    <w:p w:rsidR="00EE4FE8" w:rsidRPr="00C51EAC" w:rsidRDefault="00EE4FE8" w:rsidP="00EE4FE8">
      <w:pPr>
        <w:pStyle w:val="a6"/>
        <w:widowControl w:val="0"/>
        <w:numPr>
          <w:ilvl w:val="0"/>
          <w:numId w:val="4"/>
        </w:numPr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Основное мероприятие «Дошкольное образование»</w:t>
      </w:r>
    </w:p>
    <w:p w:rsidR="00EE4FE8" w:rsidRDefault="00EE4FE8" w:rsidP="00EE4FE8">
      <w:pPr>
        <w:pStyle w:val="a6"/>
        <w:widowControl w:val="0"/>
        <w:numPr>
          <w:ilvl w:val="0"/>
          <w:numId w:val="4"/>
        </w:numPr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Основное мероприятие «Общее образование»</w:t>
      </w:r>
    </w:p>
    <w:p w:rsidR="00975139" w:rsidRPr="00975139" w:rsidRDefault="00975139" w:rsidP="00975139">
      <w:pPr>
        <w:pStyle w:val="a6"/>
        <w:widowControl w:val="0"/>
        <w:numPr>
          <w:ilvl w:val="0"/>
          <w:numId w:val="4"/>
        </w:numPr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39">
        <w:rPr>
          <w:rFonts w:ascii="Times New Roman" w:hAnsi="Times New Roman" w:cs="Times New Roman"/>
          <w:sz w:val="24"/>
          <w:szCs w:val="24"/>
        </w:rPr>
        <w:t>Основное мероприятие «Проведение мероприятия по организации отдыха детей в каникулярное время и организация учебных сборов»</w:t>
      </w:r>
    </w:p>
    <w:p w:rsidR="00975139" w:rsidRDefault="00975139" w:rsidP="00975139">
      <w:pPr>
        <w:pStyle w:val="a6"/>
        <w:widowControl w:val="0"/>
        <w:numPr>
          <w:ilvl w:val="0"/>
          <w:numId w:val="4"/>
        </w:numPr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39">
        <w:rPr>
          <w:rFonts w:ascii="Times New Roman" w:hAnsi="Times New Roman" w:cs="Times New Roman"/>
          <w:sz w:val="24"/>
          <w:szCs w:val="24"/>
        </w:rPr>
        <w:t>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</w:r>
    </w:p>
    <w:p w:rsidR="00EE4FE8" w:rsidRPr="00C51EAC" w:rsidRDefault="00EE4FE8" w:rsidP="00EE4FE8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В рамках реализации основного мероприятия «Дошкольное образование» предусмотрены бюджетные средства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 расходы на воспитание и обучение детей-инвалидов в дошкольных учреждениях.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Основное мероприятие «Общее образование» включает в себя следующие мероприятия: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обеспечение деятельности (оказание услуг) муниципальных учреждений в рамках основного мероприятия «Общее образование»;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Совершенствование организации питания учащихся в общеобразовательных учреждениях;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Развитие сети организаций общего образования детей в соответствии с требованиями ФГОС и </w:t>
      </w:r>
      <w:proofErr w:type="spellStart"/>
      <w:r w:rsidRPr="00C51EA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C51EAC">
        <w:rPr>
          <w:rFonts w:ascii="Times New Roman" w:hAnsi="Times New Roman" w:cs="Times New Roman"/>
          <w:sz w:val="24"/>
          <w:szCs w:val="24"/>
        </w:rPr>
        <w:t>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Мероприятия по организации питания в муниципальных общеобразовательных учреждениях;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Расходы на реализацию основных общеобразовательных программ в части финансирования расходов на оплату труда работников муниципальных общеобразовательных учреждений, </w:t>
      </w:r>
      <w:r w:rsidRPr="00C51EAC">
        <w:rPr>
          <w:rFonts w:ascii="Times New Roman" w:hAnsi="Times New Roman" w:cs="Times New Roman"/>
          <w:sz w:val="24"/>
          <w:szCs w:val="24"/>
        </w:rPr>
        <w:lastRenderedPageBreak/>
        <w:t>расходов, обеспечивающих организацию учебного процесса, расходов на дошкольное образование в муниципальных общеобразовательных учреждениях;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выплату вознаграждения за выполнение функций классного руководителя педагогическим работникам муниципальных общеобразовательных учреждений;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реализацию дополнительного образования детей, обучения их шахматной грамоте и введение основ православной культуры в муниципальных общеобразовательных учреждениях;</w:t>
      </w:r>
    </w:p>
    <w:p w:rsidR="00EE4FE8" w:rsidRPr="00C51EAC" w:rsidRDefault="00EE4FE8" w:rsidP="00EE4F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Компенсация расходов по оплате коммунальных услуг работникам, проживающим и работающим в сельских населенных пунктах, рабочих поселках(поселках городского типа);</w:t>
      </w:r>
    </w:p>
    <w:p w:rsidR="00EE4FE8" w:rsidRPr="00C51EAC" w:rsidRDefault="00975139" w:rsidP="0097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E4FE8" w:rsidRPr="00C51EAC">
        <w:rPr>
          <w:rFonts w:ascii="Times New Roman" w:hAnsi="Times New Roman" w:cs="Times New Roman"/>
          <w:sz w:val="24"/>
          <w:szCs w:val="24"/>
        </w:rPr>
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учреждениям.</w:t>
      </w:r>
    </w:p>
    <w:p w:rsidR="00975139" w:rsidRDefault="00EE4FE8" w:rsidP="00975139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139">
        <w:rPr>
          <w:rFonts w:ascii="Times New Roman" w:hAnsi="Times New Roman" w:cs="Times New Roman"/>
          <w:sz w:val="24"/>
          <w:szCs w:val="24"/>
        </w:rPr>
        <w:t xml:space="preserve">        </w:t>
      </w:r>
      <w:r w:rsidR="00975139">
        <w:rPr>
          <w:rFonts w:ascii="Times New Roman" w:hAnsi="Times New Roman" w:cs="Times New Roman"/>
          <w:sz w:val="24"/>
          <w:szCs w:val="24"/>
        </w:rPr>
        <w:t xml:space="preserve">  </w:t>
      </w:r>
      <w:r w:rsidRPr="00975139">
        <w:rPr>
          <w:rFonts w:ascii="Times New Roman" w:hAnsi="Times New Roman" w:cs="Times New Roman"/>
          <w:sz w:val="24"/>
          <w:szCs w:val="24"/>
        </w:rPr>
        <w:t xml:space="preserve"> </w:t>
      </w:r>
      <w:r w:rsidR="00975139" w:rsidRPr="00975139">
        <w:rPr>
          <w:rFonts w:ascii="Times New Roman" w:hAnsi="Times New Roman" w:cs="Times New Roman"/>
          <w:sz w:val="24"/>
          <w:szCs w:val="24"/>
        </w:rPr>
        <w:t>В рамках реализации основного мероприятия «Проведение мероприятия по организации отдыха детей в каникулярное время и организация учебных сборов» предусмотрены бюджетные средства на организацию  отдыха детей в период летних каникул и проведение учебных сборов для обучающихся.</w:t>
      </w:r>
    </w:p>
    <w:p w:rsidR="00975139" w:rsidRPr="00975139" w:rsidRDefault="00975139" w:rsidP="00975139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975139">
        <w:rPr>
          <w:rFonts w:ascii="Times New Roman" w:hAnsi="Times New Roman" w:cs="Times New Roman"/>
          <w:sz w:val="24"/>
          <w:szCs w:val="24"/>
        </w:rPr>
        <w:t>В рамках реализации основного мероприятия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 предусмотрены бюджетные средства на обновление материально-технической базы школ, получение современных технических, гуманитарных и цифровых навыков обучающимися, повышение квалификации педагогов.</w:t>
      </w:r>
    </w:p>
    <w:p w:rsidR="00975139" w:rsidRPr="00975139" w:rsidRDefault="00975139" w:rsidP="00975139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Default="00EE4FE8" w:rsidP="00EE4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Ожидаемые результаты реализации подпрограммы</w:t>
      </w:r>
    </w:p>
    <w:p w:rsidR="00EE4FE8" w:rsidRDefault="00EE4FE8" w:rsidP="00EE4F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E4FE8" w:rsidRPr="009D0B5F" w:rsidRDefault="00EE4FE8" w:rsidP="00EE4F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Социальная эффективность реализации подпрограммы 1 определяется с помощью системы показателей и индикаторов, отражающих стратегические приоритеты развития Псковского  района, связанные со сферой образования.</w:t>
      </w:r>
    </w:p>
    <w:p w:rsidR="00EE4FE8" w:rsidRPr="009D0B5F" w:rsidRDefault="00EE4FE8" w:rsidP="00EE4FE8">
      <w:pPr>
        <w:snapToGri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Ожидаемые конечные результаты реализации подпрограммы 1:</w:t>
      </w:r>
    </w:p>
    <w:p w:rsidR="00EE4FE8" w:rsidRPr="009D0B5F" w:rsidRDefault="00EE4FE8" w:rsidP="00EE4F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повышение доступности и качества дошкольного, общего</w:t>
      </w:r>
      <w:r>
        <w:rPr>
          <w:rFonts w:ascii="Times New Roman" w:hAnsi="Times New Roman" w:cs="Times New Roman"/>
          <w:sz w:val="24"/>
          <w:szCs w:val="24"/>
        </w:rPr>
        <w:t>, дополнительного</w:t>
      </w:r>
      <w:r w:rsidRPr="009D0B5F">
        <w:rPr>
          <w:rFonts w:ascii="Times New Roman" w:hAnsi="Times New Roman" w:cs="Times New Roman"/>
          <w:sz w:val="24"/>
          <w:szCs w:val="24"/>
        </w:rPr>
        <w:t xml:space="preserve"> образования, соответствующего требованиям ФГОС, в интересах инновационного социально ориентированного развития Псковского района;</w:t>
      </w:r>
    </w:p>
    <w:p w:rsidR="00EE4FE8" w:rsidRPr="009D0B5F" w:rsidRDefault="00EE4FE8" w:rsidP="00EE4FE8">
      <w:pPr>
        <w:autoSpaceDE w:val="0"/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обеспечение во всех образовательных учреждениях, включая малокомплектные школы, уровня инфраструктуры в соответствии с ФГОС и СанПиН;</w:t>
      </w:r>
    </w:p>
    <w:p w:rsidR="00EE4FE8" w:rsidRPr="009D0B5F" w:rsidRDefault="00EE4FE8" w:rsidP="00EE4F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предоставление услуг качественного образования детям с ограниченными возможностями  здоровья;</w:t>
      </w:r>
    </w:p>
    <w:p w:rsidR="00EE4FE8" w:rsidRPr="009D0B5F" w:rsidRDefault="00EE4FE8" w:rsidP="00EE4F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обеспечено развитие способностей каждого ребенка как основы его успешного обучения в общеобразовательном учреждении и полноценной будущей жизни;</w:t>
      </w:r>
    </w:p>
    <w:p w:rsidR="00EE4FE8" w:rsidRPr="009D0B5F" w:rsidRDefault="00EE4FE8" w:rsidP="00EE4F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муниципальные услуги оказаны в полном объеме;</w:t>
      </w:r>
    </w:p>
    <w:p w:rsidR="00EE4FE8" w:rsidRPr="009D0B5F" w:rsidRDefault="00EE4FE8" w:rsidP="00EE4F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-положительное развитие материально-технической базы и инфраструктуры МБОУ общего образования для обеспечения доступности образовательных услуг и качественных условий обучения независимо от территории проживания и возможностей здоровья;</w:t>
      </w:r>
    </w:p>
    <w:p w:rsidR="00EE4FE8" w:rsidRDefault="00EE4FE8" w:rsidP="00EE4F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реализация организационно-управленческих и финансово-экономических моделей и механизмов, стимулирующих повышение эффективности деятельности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учреждений.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9D5A71">
        <w:rPr>
          <w:rFonts w:ascii="Times New Roman" w:hAnsi="Times New Roman" w:cs="Times New Roman"/>
          <w:b/>
          <w:bCs/>
          <w:sz w:val="24"/>
          <w:szCs w:val="24"/>
        </w:rPr>
        <w:t>Методика оценки эффективности подпрограммы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EE4FE8" w:rsidRPr="009D5A71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EE4FE8" w:rsidRPr="001A3466" w:rsidRDefault="00EE4FE8" w:rsidP="00EE4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ответственным исполнителем ежегодно до 01 мар</w:t>
      </w:r>
      <w:r>
        <w:rPr>
          <w:rFonts w:ascii="Times New Roman" w:hAnsi="Times New Roman" w:cs="Times New Roman"/>
          <w:sz w:val="24"/>
          <w:szCs w:val="24"/>
        </w:rPr>
        <w:t>та года, следующего за отчетным.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7442C4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2C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Паспорт подпрограммы</w:t>
      </w:r>
      <w:r w:rsidR="00C70F91" w:rsidRPr="00744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744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«Содержание и безопасность образовательных учреждений»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Pr="00F3312E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442C4" w:rsidRDefault="007442C4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442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31" w:type="dxa"/>
        <w:tblInd w:w="93" w:type="dxa"/>
        <w:tblLook w:val="04A0" w:firstRow="1" w:lastRow="0" w:firstColumn="1" w:lastColumn="0" w:noHBand="0" w:noVBand="1"/>
      </w:tblPr>
      <w:tblGrid>
        <w:gridCol w:w="1778"/>
        <w:gridCol w:w="1467"/>
        <w:gridCol w:w="822"/>
        <w:gridCol w:w="776"/>
        <w:gridCol w:w="776"/>
        <w:gridCol w:w="776"/>
        <w:gridCol w:w="667"/>
        <w:gridCol w:w="667"/>
        <w:gridCol w:w="667"/>
        <w:gridCol w:w="667"/>
        <w:gridCol w:w="668"/>
      </w:tblGrid>
      <w:tr w:rsidR="00D44399" w:rsidRPr="00D44399" w:rsidTr="00D44399">
        <w:trPr>
          <w:trHeight w:val="1432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D44399" w:rsidRPr="00D44399" w:rsidTr="00D44399">
        <w:trPr>
          <w:trHeight w:val="125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44399" w:rsidRPr="00D44399" w:rsidTr="00D44399">
        <w:trPr>
          <w:trHeight w:val="137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4145B3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</w:tr>
      <w:tr w:rsidR="00D44399" w:rsidRPr="00D44399" w:rsidTr="00D44399">
        <w:trPr>
          <w:trHeight w:val="131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44399" w:rsidRPr="00D44399" w:rsidTr="00D44399">
        <w:trPr>
          <w:trHeight w:val="219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D44399" w:rsidRPr="00D44399" w:rsidTr="00D44399">
        <w:trPr>
          <w:trHeight w:val="1059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1.Доля общеобразовательных учреждений соответствующих нормам пожарной и электробезопасности</w:t>
            </w:r>
          </w:p>
        </w:tc>
      </w:tr>
      <w:tr w:rsidR="00D44399" w:rsidRPr="00D44399" w:rsidTr="00D44399">
        <w:trPr>
          <w:trHeight w:val="940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D44399" w:rsidRPr="00D44399" w:rsidTr="00D44399">
        <w:trPr>
          <w:trHeight w:val="62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D44399" w:rsidRPr="00D44399" w:rsidTr="00D44399">
        <w:trPr>
          <w:trHeight w:val="62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D44399" w:rsidRPr="00D44399" w:rsidTr="00D44399">
        <w:trPr>
          <w:trHeight w:val="358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D44399" w:rsidRPr="00D44399" w:rsidTr="00D44399">
        <w:trPr>
          <w:trHeight w:val="925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44399" w:rsidRPr="00D44399" w:rsidTr="00D44399">
        <w:trPr>
          <w:trHeight w:val="1268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44399" w:rsidRPr="00D44399" w:rsidTr="00D44399">
        <w:trPr>
          <w:trHeight w:val="627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44399" w:rsidRPr="00D44399" w:rsidTr="00D44399">
        <w:trPr>
          <w:trHeight w:val="29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399" w:rsidRPr="00D44399" w:rsidTr="00D44399">
        <w:trPr>
          <w:trHeight w:val="29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399" w:rsidRPr="00D44399" w:rsidTr="00D44399">
        <w:trPr>
          <w:trHeight w:val="761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399" w:rsidRPr="00D44399" w:rsidTr="00D44399">
        <w:trPr>
          <w:trHeight w:val="50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44399" w:rsidRPr="00D44399" w:rsidTr="00D44399">
        <w:trPr>
          <w:trHeight w:val="50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D44399" w:rsidRPr="00D44399" w:rsidTr="00D44399">
        <w:trPr>
          <w:trHeight w:val="761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44399" w:rsidRPr="00D44399" w:rsidTr="00D44399">
        <w:trPr>
          <w:trHeight w:val="761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73434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D44399" w:rsidRPr="00D44399" w:rsidTr="00D44399">
        <w:trPr>
          <w:trHeight w:val="656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Ожидаемые результаты реализации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 Доля общеобразовательных учреждений соответствующих нормам пожарной и электробезопасности – 100%</w:t>
            </w:r>
          </w:p>
        </w:tc>
      </w:tr>
      <w:tr w:rsidR="00D44399" w:rsidRPr="00D44399" w:rsidTr="00D44399">
        <w:trPr>
          <w:trHeight w:val="522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D44399" w:rsidRPr="00D44399" w:rsidTr="00D44399">
        <w:trPr>
          <w:trHeight w:val="776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62DB" w:rsidRDefault="00B962DB" w:rsidP="00B962DB">
      <w:pPr>
        <w:tabs>
          <w:tab w:val="left" w:pos="2189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1.Содержание проблемы и обоснование необходимости ее решения программными методами</w:t>
      </w:r>
    </w:p>
    <w:p w:rsidR="00B962DB" w:rsidRDefault="00B962DB" w:rsidP="00B962DB">
      <w:pPr>
        <w:tabs>
          <w:tab w:val="left" w:pos="2189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BE3ABA">
        <w:rPr>
          <w:color w:val="000000"/>
        </w:rPr>
        <w:t xml:space="preserve">Одной из задач стоящих перед образовательными учреждениями является создание условий, гарантирующих охрану и укрепление здоровья обучающихся, воспитанников        </w:t>
      </w:r>
      <w:r w:rsidRPr="00C950D1">
        <w:t xml:space="preserve">( ст. 41  </w:t>
      </w:r>
      <w:r w:rsidRPr="00BE3ABA">
        <w:rPr>
          <w:color w:val="000000"/>
        </w:rPr>
        <w:t>Закона российской Федерации « Об образовании»)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BE3ABA">
        <w:rPr>
          <w:color w:val="000000"/>
        </w:rPr>
        <w:t>В рамках реализации подпрограммы участвуют  14 школ и 1</w:t>
      </w:r>
      <w:r>
        <w:rPr>
          <w:color w:val="000000"/>
        </w:rPr>
        <w:t>2</w:t>
      </w:r>
      <w:r w:rsidRPr="00BE3ABA">
        <w:rPr>
          <w:color w:val="000000"/>
        </w:rPr>
        <w:t xml:space="preserve"> дошкольных учреждений района. Все они являются о</w:t>
      </w:r>
      <w:r>
        <w:rPr>
          <w:color w:val="000000"/>
        </w:rPr>
        <w:t>б</w:t>
      </w:r>
      <w:r w:rsidRPr="00BE3ABA">
        <w:rPr>
          <w:color w:val="000000"/>
        </w:rPr>
        <w:t>ъектами массового пребывания обучающихся и воспитанников, преподавательского состава и обслуживающего персонала. Что требует особого внимания при рассмотрении вопроса комплексной безопасности образовательных учреждений.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BE3ABA">
        <w:rPr>
          <w:color w:val="000000"/>
        </w:rPr>
        <w:t>Согласно статистической информации, дети проводят в образовательных учреждениях и на из территориях более 7 часов в день. В этот период ответственность за их жизнь и здоровье возлагается на руководителей и персонал образовательных учреждений.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BE3ABA">
        <w:rPr>
          <w:color w:val="000000"/>
        </w:rPr>
        <w:t>Система комплексной безопасности подразумевает состояние защищенности образовательного учреждения от реальных и прогнозируемых угроз социального, техногенного и природного характера, обеспечивающее его безопасное функционирование.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BE3ABA">
        <w:rPr>
          <w:color w:val="000000"/>
        </w:rPr>
        <w:t xml:space="preserve"> В последние года проведена значительная работа по обеспечению комплексной безопасности в образовательных учреждениях.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все  дошкольные и общеобразовательные учреждения обеспечены автоматической пожарной сигнализацией;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проведена значительная работа по приведению путей эвакуации в соответствии с нормативными требованиями;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начата работа по установке систем видеонаблюдения за территориями и помещениями образовательного учреждения;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мероприятиями по отработке навыков безопасного поведения охвачены все участники образовательного процесса.</w:t>
      </w:r>
    </w:p>
    <w:p w:rsidR="00B962DB" w:rsidRPr="00BE3ABA" w:rsidRDefault="00B962DB" w:rsidP="00B962DB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BE3ABA">
        <w:rPr>
          <w:color w:val="000000"/>
        </w:rPr>
        <w:t>Современное материально- техническое состояние образовательных учреждений характеризуется высокой степенью изношенности основных фондов  зданий, оборудования, инженерных коммуникаций), что порождает угрозу возникновения чрезвычайных ситуаций и требует создания системы мониторинга за состоянием зданий и коммуникаций образовательных учреждений. Данные проблемы могут быть решены только программными методами.</w:t>
      </w:r>
    </w:p>
    <w:p w:rsidR="00B962DB" w:rsidRPr="00BE3ABA" w:rsidRDefault="00B962DB" w:rsidP="00B96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B925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и задачи подпрограммы, показатели цели и задач подпрограммы сроки реализации подпрограммы</w:t>
      </w: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962DB" w:rsidRPr="00001737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737">
        <w:rPr>
          <w:rFonts w:ascii="Times New Roman" w:hAnsi="Times New Roman" w:cs="Times New Roman"/>
          <w:sz w:val="24"/>
          <w:szCs w:val="24"/>
        </w:rPr>
        <w:t>Подпрограмма разработана для достижения следующих целей</w:t>
      </w:r>
      <w:r>
        <w:rPr>
          <w:rFonts w:ascii="Times New Roman" w:hAnsi="Times New Roman" w:cs="Times New Roman"/>
          <w:sz w:val="24"/>
          <w:szCs w:val="24"/>
        </w:rPr>
        <w:t xml:space="preserve"> и задач </w:t>
      </w:r>
      <w:r w:rsidRPr="00001737">
        <w:rPr>
          <w:rFonts w:ascii="Times New Roman" w:hAnsi="Times New Roman" w:cs="Times New Roman"/>
          <w:sz w:val="24"/>
          <w:szCs w:val="24"/>
        </w:rPr>
        <w:t>:</w:t>
      </w:r>
    </w:p>
    <w:p w:rsidR="00B962DB" w:rsidRPr="00C20D77" w:rsidRDefault="00B962DB" w:rsidP="00C20D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C20D77">
        <w:rPr>
          <w:rFonts w:ascii="Times New Roman" w:hAnsi="Times New Roman" w:cs="Times New Roman"/>
          <w:sz w:val="24"/>
          <w:szCs w:val="24"/>
          <w:lang w:eastAsia="ru-RU"/>
        </w:rPr>
        <w:t xml:space="preserve">Совершенствование действующей структуры комплексной безопасности общеобразовательных учреждений и личной безопасности сотрудников и  обучающихся, воспитанников.                </w:t>
      </w:r>
    </w:p>
    <w:p w:rsidR="00C20D77" w:rsidRPr="00C20D77" w:rsidRDefault="00C20D77" w:rsidP="00C20D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C20D77">
        <w:rPr>
          <w:rFonts w:ascii="Times New Roman" w:hAnsi="Times New Roman" w:cs="Times New Roman"/>
          <w:sz w:val="24"/>
          <w:szCs w:val="24"/>
          <w:lang w:eastAsia="ru-RU"/>
        </w:rPr>
        <w:t>Создание условий исключающих возникновение электро- и пожароопасной ситуации.</w:t>
      </w:r>
    </w:p>
    <w:p w:rsidR="00C20D77" w:rsidRPr="00C20D77" w:rsidRDefault="00C20D77" w:rsidP="00C20D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C20D77">
        <w:rPr>
          <w:rFonts w:ascii="Times New Roman" w:hAnsi="Times New Roman" w:cs="Times New Roman"/>
          <w:sz w:val="24"/>
          <w:szCs w:val="24"/>
          <w:lang w:eastAsia="ru-RU"/>
        </w:rPr>
        <w:t xml:space="preserve">Совершенствование действующей структуры антитеррористической безопасности образовательных учреждений </w:t>
      </w:r>
    </w:p>
    <w:p w:rsidR="00B962DB" w:rsidRPr="00C20D77" w:rsidRDefault="00C20D77" w:rsidP="00C20D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C20D77">
        <w:rPr>
          <w:rFonts w:ascii="Times New Roman" w:hAnsi="Times New Roman" w:cs="Times New Roman"/>
          <w:sz w:val="24"/>
          <w:szCs w:val="24"/>
          <w:lang w:eastAsia="ru-RU"/>
        </w:rPr>
        <w:t>Обеспечение  номинального санитарно-гигиенического состояния общеобразовательных учреждений.</w:t>
      </w: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 реализации подпрограммы: </w:t>
      </w:r>
      <w:r w:rsidRPr="0013095E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3095E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C20D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3095E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62DB" w:rsidRPr="002B5D90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5D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3.Перечень и краткое описание основных мероприятий</w:t>
      </w:r>
    </w:p>
    <w:p w:rsidR="00B962DB" w:rsidRPr="00F55088" w:rsidRDefault="00F55088" w:rsidP="00F5508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Основное мероприятие "Проведение ремонтов, приобретение оборудования и уплата налогов"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, предусматривает расходы бюджетных средств на :</w:t>
      </w:r>
    </w:p>
    <w:p w:rsidR="00F55088" w:rsidRPr="00F55088" w:rsidRDefault="00F55088" w:rsidP="00F55088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Обеспечение антитеррористической безопасности образовательных учреждений. </w:t>
      </w:r>
    </w:p>
    <w:p w:rsidR="00B962DB" w:rsidRPr="00F55088" w:rsidRDefault="00F55088" w:rsidP="00F55088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550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B962DB"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беспечение пожарной и электробезопасности образовательных учреждений </w:t>
      </w:r>
      <w:r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B962DB" w:rsidRPr="00F55088" w:rsidRDefault="00B962DB" w:rsidP="00F55088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Обеспечение безопасного технического и санитарно-гигиенического состояния образовательных учреждений</w:t>
      </w:r>
      <w:r w:rsidR="00F55088"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F55088" w:rsidRPr="00F55088" w:rsidRDefault="00F55088" w:rsidP="00F55088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5508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Своевременную уплату налогов </w:t>
      </w:r>
    </w:p>
    <w:p w:rsidR="00F55088" w:rsidRPr="00F55088" w:rsidRDefault="00F55088" w:rsidP="00F55088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Основное мероприятие </w:t>
      </w:r>
      <w:r w:rsidRPr="00F55088">
        <w:rPr>
          <w:rFonts w:ascii="Times New Roman" w:hAnsi="Times New Roman" w:cs="Times New Roman"/>
          <w:bCs/>
          <w:sz w:val="24"/>
          <w:szCs w:val="24"/>
          <w:lang w:eastAsia="ru-RU"/>
        </w:rPr>
        <w:t>"Расходы на создание в общеобразовательных организациях, расположенных в сельской местности, условий ля занятий физической культурой и спортом"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предусматривает расходы средств бюджетов всех уровней на капитальные ремонты спортивных залов образовательных учреждений.</w:t>
      </w: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4.Ожидаемые результаты реализации подпрограммы</w:t>
      </w:r>
    </w:p>
    <w:p w:rsidR="00B962DB" w:rsidRDefault="00B962DB" w:rsidP="00B9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962DB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>Результатом реализации подпрограммы должно стать повышение безопасности образовательных организаций, снижение рисков возникновения пожаров, аварийных ситуаций, травматизма и гибели людей.</w:t>
      </w:r>
    </w:p>
    <w:p w:rsidR="00B962DB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 xml:space="preserve"> Индикативными показателями реализации подпрограммы являются:</w:t>
      </w:r>
    </w:p>
    <w:p w:rsidR="00B962DB" w:rsidRPr="00DE354B" w:rsidRDefault="00DE354B" w:rsidP="00DE354B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54B">
        <w:rPr>
          <w:rFonts w:ascii="Times New Roman" w:hAnsi="Times New Roman" w:cs="Times New Roman"/>
          <w:sz w:val="24"/>
          <w:szCs w:val="24"/>
        </w:rPr>
        <w:t>Доля общеобразовательных учреждений соответствующих нормам пожарной и электробезопасности</w:t>
      </w:r>
    </w:p>
    <w:p w:rsidR="00DE354B" w:rsidRPr="00DE354B" w:rsidRDefault="00DE354B" w:rsidP="00DE354B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54B">
        <w:rPr>
          <w:rFonts w:ascii="Times New Roman" w:hAnsi="Times New Roman" w:cs="Times New Roman"/>
          <w:sz w:val="24"/>
          <w:szCs w:val="24"/>
        </w:rPr>
        <w:t>Доля  общеобразовательных учреждений соответствующих антитеррористической безопасности</w:t>
      </w:r>
    </w:p>
    <w:p w:rsidR="00DE354B" w:rsidRPr="00DE354B" w:rsidRDefault="00DE354B" w:rsidP="00DE354B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54B">
        <w:rPr>
          <w:rFonts w:ascii="Times New Roman" w:hAnsi="Times New Roman" w:cs="Times New Roman"/>
          <w:sz w:val="24"/>
          <w:szCs w:val="24"/>
        </w:rPr>
        <w:t>Доля  образовательных учреждений  соответствующих техническому и санитарно-гигиеническому состоянию</w:t>
      </w:r>
    </w:p>
    <w:p w:rsidR="00DE354B" w:rsidRPr="00DE354B" w:rsidRDefault="00DE354B" w:rsidP="00DE354B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54B">
        <w:rPr>
          <w:rFonts w:ascii="Times New Roman" w:hAnsi="Times New Roman" w:cs="Times New Roman"/>
          <w:sz w:val="24"/>
          <w:szCs w:val="24"/>
        </w:rPr>
        <w:t>Доля образовательных учреждений, в которых проведена специальная оценка условий труда</w:t>
      </w:r>
    </w:p>
    <w:p w:rsidR="00B962DB" w:rsidRDefault="00B962DB" w:rsidP="00B962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B962DB" w:rsidRDefault="00B962DB" w:rsidP="00B9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62DB" w:rsidRDefault="00B962DB" w:rsidP="00B9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lastRenderedPageBreak/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B962DB" w:rsidRPr="009D5A71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B962DB" w:rsidRPr="009F7485" w:rsidRDefault="00B962DB" w:rsidP="00B9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ответственным исполнителем ежегодно до 01 марта года, следующего за отчетным.</w:t>
      </w:r>
    </w:p>
    <w:p w:rsidR="000D4AF5" w:rsidRDefault="000D4AF5" w:rsidP="000D4AF5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D4AF5" w:rsidRPr="003C1966" w:rsidRDefault="000D4AF5" w:rsidP="000D4AF5">
      <w:pPr>
        <w:pStyle w:val="a6"/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tab/>
      </w: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</w:p>
    <w:p w:rsidR="000D4AF5" w:rsidRDefault="000D4AF5" w:rsidP="000D4A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</w:t>
      </w:r>
      <w:r w:rsidRPr="00C969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Профилактика безнадзорности и правонарушений среди несовершеннолетних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 муниципальной программы «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D44399" w:rsidRPr="00EF05BE" w:rsidRDefault="00D44399" w:rsidP="000D4A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843" w:type="dxa"/>
        <w:tblInd w:w="93" w:type="dxa"/>
        <w:tblLook w:val="04A0" w:firstRow="1" w:lastRow="0" w:firstColumn="1" w:lastColumn="0" w:noHBand="0" w:noVBand="1"/>
      </w:tblPr>
      <w:tblGrid>
        <w:gridCol w:w="1857"/>
        <w:gridCol w:w="1532"/>
        <w:gridCol w:w="859"/>
        <w:gridCol w:w="697"/>
        <w:gridCol w:w="697"/>
        <w:gridCol w:w="697"/>
        <w:gridCol w:w="697"/>
        <w:gridCol w:w="697"/>
        <w:gridCol w:w="716"/>
        <w:gridCol w:w="697"/>
        <w:gridCol w:w="697"/>
      </w:tblGrid>
      <w:tr w:rsidR="00C53221" w:rsidRPr="00C53221" w:rsidTr="00C53221">
        <w:trPr>
          <w:trHeight w:val="1421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C53221" w:rsidRPr="00C53221" w:rsidTr="00C53221">
        <w:trPr>
          <w:trHeight w:val="1244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53221" w:rsidRPr="00C53221" w:rsidTr="00C53221">
        <w:trPr>
          <w:trHeight w:val="1362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0" w:rsidRDefault="009D1460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53221" w:rsidRDefault="009D1460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  <w:p w:rsidR="0056266E" w:rsidRPr="00C53221" w:rsidRDefault="0056266E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C53221" w:rsidRPr="00C53221" w:rsidTr="00C53221">
        <w:trPr>
          <w:trHeight w:val="1303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C53221" w:rsidRPr="00C53221" w:rsidTr="00C53221">
        <w:trPr>
          <w:trHeight w:val="2176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C53221" w:rsidRPr="00C53221" w:rsidTr="00C53221">
        <w:trPr>
          <w:trHeight w:val="1051"/>
        </w:trPr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8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C53221" w:rsidRPr="00C53221" w:rsidTr="00C53221">
        <w:trPr>
          <w:trHeight w:val="933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622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622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637"/>
        </w:trPr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98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C53221" w:rsidRPr="00C53221" w:rsidTr="00C53221">
        <w:trPr>
          <w:trHeight w:val="918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C53221" w:rsidRPr="00C53221" w:rsidTr="00C53221">
        <w:trPr>
          <w:trHeight w:val="1258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C53221" w:rsidRPr="00C53221" w:rsidTr="00C53221">
        <w:trPr>
          <w:trHeight w:val="622"/>
        </w:trPr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53221" w:rsidRPr="00C53221" w:rsidTr="00C53221">
        <w:trPr>
          <w:trHeight w:val="296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296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755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221" w:rsidRPr="00C53221" w:rsidTr="00C53221">
        <w:trPr>
          <w:trHeight w:val="503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</w:tr>
      <w:tr w:rsidR="00C53221" w:rsidRPr="00C53221" w:rsidTr="00C53221">
        <w:trPr>
          <w:trHeight w:val="503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C53221" w:rsidRPr="00C53221" w:rsidTr="00C53221">
        <w:trPr>
          <w:trHeight w:val="755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3221" w:rsidRPr="00C53221" w:rsidTr="00C53221">
        <w:trPr>
          <w:trHeight w:val="755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</w:tr>
      <w:tr w:rsidR="00C53221" w:rsidRPr="00C53221" w:rsidTr="00C53221">
        <w:trPr>
          <w:trHeight w:val="548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C53221" w:rsidRPr="00C53221" w:rsidTr="00C53221">
        <w:trPr>
          <w:trHeight w:val="415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C53221" w:rsidRPr="00C53221" w:rsidTr="00C53221">
        <w:trPr>
          <w:trHeight w:val="637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C53221" w:rsidRPr="00C53221" w:rsidTr="00C53221">
        <w:trPr>
          <w:trHeight w:val="873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C53221" w:rsidRPr="00C53221" w:rsidTr="00C53221">
        <w:trPr>
          <w:trHeight w:val="1007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0D4AF5" w:rsidRDefault="000D4AF5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6AE7" w:rsidRPr="009D5A71" w:rsidRDefault="00DD6AE7" w:rsidP="00DD6AE7">
      <w:pPr>
        <w:pStyle w:val="a6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</w:rPr>
        <w:t>Содержание проблемы и обоснование необходимости ее решения программными методами</w:t>
      </w:r>
    </w:p>
    <w:p w:rsidR="00DD6AE7" w:rsidRDefault="00DD6AE7" w:rsidP="00DD6A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AE7" w:rsidRPr="000247F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7F1">
        <w:rPr>
          <w:rFonts w:ascii="Times New Roman" w:hAnsi="Times New Roman" w:cs="Times New Roman"/>
          <w:sz w:val="24"/>
          <w:szCs w:val="24"/>
        </w:rPr>
        <w:t xml:space="preserve">Неотъемлемой частью государственной социальной политики и приоритетными направлениями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0247F1">
        <w:rPr>
          <w:rFonts w:ascii="Times New Roman" w:hAnsi="Times New Roman" w:cs="Times New Roman"/>
          <w:sz w:val="24"/>
          <w:szCs w:val="24"/>
        </w:rPr>
        <w:t xml:space="preserve"> являются: поддержка семей с детьми; профилактика социального сиротства; жизнеустройство детей-сирот и детей, оставшихся без попечения родителей; интеграция в общество детей с ограниченными возможностями здоровья; создание необходимых условий для выявления и поддержки одаренных детей; организация отдыха и оздоровления детей в каникулярный период.</w:t>
      </w:r>
    </w:p>
    <w:p w:rsidR="00DD6AE7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7F1">
        <w:rPr>
          <w:rFonts w:ascii="Times New Roman" w:hAnsi="Times New Roman" w:cs="Times New Roman"/>
          <w:sz w:val="24"/>
          <w:szCs w:val="24"/>
        </w:rPr>
        <w:lastRenderedPageBreak/>
        <w:t>Современная ситуация требует структурированного подхода к решению социальных проблем семей и детей. Количество социально незащищенных категорий семей с несовершеннолетними детьми значительно</w:t>
      </w:r>
      <w:r>
        <w:rPr>
          <w:rFonts w:ascii="Times New Roman" w:hAnsi="Times New Roman" w:cs="Times New Roman"/>
          <w:sz w:val="24"/>
          <w:szCs w:val="24"/>
        </w:rPr>
        <w:t xml:space="preserve"> возрастает</w:t>
      </w:r>
      <w:r w:rsidRPr="000247F1">
        <w:rPr>
          <w:rFonts w:ascii="Times New Roman" w:hAnsi="Times New Roman" w:cs="Times New Roman"/>
          <w:sz w:val="24"/>
          <w:szCs w:val="24"/>
        </w:rPr>
        <w:t>.</w:t>
      </w:r>
    </w:p>
    <w:p w:rsidR="00DD6AE7" w:rsidRDefault="00DD6AE7" w:rsidP="00DD6AE7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F0B90">
        <w:rPr>
          <w:rFonts w:ascii="Times New Roman" w:hAnsi="Times New Roman" w:cs="Times New Roman"/>
          <w:sz w:val="24"/>
          <w:szCs w:val="24"/>
        </w:rPr>
        <w:t>На территории района проживает в возрасте от 0-17 лет – 6494 несовершеннолетних. На 01.09.201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F0B90">
        <w:rPr>
          <w:rFonts w:ascii="Times New Roman" w:hAnsi="Times New Roman" w:cs="Times New Roman"/>
          <w:sz w:val="24"/>
          <w:szCs w:val="24"/>
        </w:rPr>
        <w:t xml:space="preserve"> г. в районе учтено </w:t>
      </w:r>
      <w:r>
        <w:rPr>
          <w:rFonts w:ascii="Times New Roman" w:hAnsi="Times New Roman" w:cs="Times New Roman"/>
          <w:sz w:val="24"/>
          <w:szCs w:val="24"/>
        </w:rPr>
        <w:t>403</w:t>
      </w:r>
      <w:r w:rsidRPr="005F0B90">
        <w:rPr>
          <w:rFonts w:ascii="Times New Roman" w:hAnsi="Times New Roman" w:cs="Times New Roman"/>
          <w:sz w:val="24"/>
          <w:szCs w:val="24"/>
        </w:rPr>
        <w:t xml:space="preserve"> семей социального риска, в  которых проживает  детей. Всего на территории района проживает 2142 семьи с детьми. Доля семей СР в общем числе семей, проживающих на территории района,  составляет </w:t>
      </w:r>
      <w:r>
        <w:rPr>
          <w:rFonts w:ascii="Times New Roman" w:hAnsi="Times New Roman" w:cs="Times New Roman"/>
          <w:sz w:val="24"/>
          <w:szCs w:val="24"/>
        </w:rPr>
        <w:t>18,8</w:t>
      </w:r>
      <w:r w:rsidRPr="005F0B90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AE7" w:rsidRDefault="00DD6AE7" w:rsidP="00DD6AE7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0B90">
        <w:rPr>
          <w:rFonts w:ascii="Times New Roman" w:hAnsi="Times New Roman" w:cs="Times New Roman"/>
          <w:sz w:val="24"/>
          <w:szCs w:val="24"/>
        </w:rPr>
        <w:t xml:space="preserve">На  школьном профилактическом учете  состоит  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5F0B90">
        <w:rPr>
          <w:rFonts w:ascii="Times New Roman" w:hAnsi="Times New Roman" w:cs="Times New Roman"/>
          <w:sz w:val="24"/>
          <w:szCs w:val="24"/>
        </w:rPr>
        <w:t xml:space="preserve"> несовершеннолетних, с которыми ведется индивидуально- профилактическая работа. В ПДН ОМВД состоит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F0B90">
        <w:rPr>
          <w:rFonts w:ascii="Times New Roman" w:hAnsi="Times New Roman" w:cs="Times New Roman"/>
          <w:sz w:val="24"/>
          <w:szCs w:val="24"/>
        </w:rPr>
        <w:t xml:space="preserve"> несовершеннолетних, 13 неблагополучных семей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247F1">
        <w:rPr>
          <w:rFonts w:ascii="Times New Roman" w:hAnsi="Times New Roman" w:cs="Times New Roman"/>
          <w:sz w:val="24"/>
          <w:szCs w:val="24"/>
        </w:rPr>
        <w:t>Дети, растущие в неблагополучных, конфликтных семьях, характеризуются широким спектром психических аномалий и отклонений в поведении. К сожалению, нынешняя экономическая ситуация позволяет прогнозировать дальнейшее увеличение количества семей данной категории.</w:t>
      </w:r>
    </w:p>
    <w:p w:rsidR="00DD6AE7" w:rsidRPr="0099041D" w:rsidRDefault="00DD6AE7" w:rsidP="00DD6AE7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041D">
        <w:rPr>
          <w:rFonts w:ascii="Times New Roman" w:hAnsi="Times New Roman" w:cs="Times New Roman"/>
          <w:sz w:val="24"/>
          <w:szCs w:val="24"/>
        </w:rPr>
        <w:t>В МБОУ созданы</w:t>
      </w:r>
      <w:r w:rsidRPr="0099041D">
        <w:rPr>
          <w:rFonts w:ascii="Times New Roman" w:hAnsi="Times New Roman" w:cs="Times New Roman"/>
          <w:color w:val="000000"/>
          <w:sz w:val="24"/>
          <w:szCs w:val="24"/>
        </w:rPr>
        <w:t xml:space="preserve"> системы учета несовершеннолетних от 6 до 18 лет, подлежащих обязательному обучению в образовательных учреждениях; обучающихся образовательных учреждений, не посещающих или систематически пропускающих по неуважительным причинам занятия в школе.</w:t>
      </w:r>
    </w:p>
    <w:p w:rsidR="00DD6AE7" w:rsidRPr="0099041D" w:rsidRDefault="00DD6AE7" w:rsidP="00DD6A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41D">
        <w:rPr>
          <w:rFonts w:ascii="Times New Roman" w:hAnsi="Times New Roman" w:cs="Times New Roman"/>
          <w:color w:val="000000"/>
          <w:sz w:val="24"/>
          <w:szCs w:val="24"/>
        </w:rPr>
        <w:t>По данным образовательных учреждений на 01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041D">
        <w:rPr>
          <w:rFonts w:ascii="Times New Roman" w:hAnsi="Times New Roman" w:cs="Times New Roman"/>
          <w:color w:val="000000"/>
          <w:sz w:val="24"/>
          <w:szCs w:val="24"/>
        </w:rPr>
        <w:t>сентября 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9041D">
        <w:rPr>
          <w:rFonts w:ascii="Times New Roman" w:hAnsi="Times New Roman" w:cs="Times New Roman"/>
          <w:color w:val="000000"/>
          <w:sz w:val="24"/>
          <w:szCs w:val="24"/>
        </w:rPr>
        <w:t xml:space="preserve"> года управлением образования создана </w:t>
      </w:r>
      <w:r w:rsidRPr="0099041D">
        <w:rPr>
          <w:rFonts w:ascii="Times New Roman" w:hAnsi="Times New Roman" w:cs="Times New Roman"/>
          <w:sz w:val="24"/>
          <w:szCs w:val="24"/>
        </w:rPr>
        <w:t>единая база данных о детях, в  которую занесены   дети возрасте от  0 до 18 лет.</w:t>
      </w:r>
    </w:p>
    <w:p w:rsidR="00DD6AE7" w:rsidRPr="0099041D" w:rsidRDefault="00DD6AE7" w:rsidP="00DD6A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41D">
        <w:rPr>
          <w:rFonts w:ascii="Times New Roman" w:hAnsi="Times New Roman" w:cs="Times New Roman"/>
          <w:color w:val="000000"/>
          <w:spacing w:val="-6"/>
          <w:sz w:val="24"/>
          <w:szCs w:val="24"/>
        </w:rPr>
        <w:t>В связи с установлением обязательного общего образования по результатам мониторинга на 01  сентября 201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5 г.2 </w:t>
      </w:r>
      <w:r w:rsidRPr="0099041D">
        <w:rPr>
          <w:rFonts w:ascii="Times New Roman" w:hAnsi="Times New Roman" w:cs="Times New Roman"/>
          <w:sz w:val="24"/>
          <w:szCs w:val="24"/>
        </w:rPr>
        <w:t xml:space="preserve"> челове</w:t>
      </w:r>
      <w:r>
        <w:rPr>
          <w:rFonts w:ascii="Times New Roman" w:hAnsi="Times New Roman" w:cs="Times New Roman"/>
          <w:sz w:val="24"/>
          <w:szCs w:val="24"/>
        </w:rPr>
        <w:t>к не охвачены учебным процессом, на 1 сентября 2016г.- 1 человек не охвачены учебным процессом.</w:t>
      </w:r>
    </w:p>
    <w:p w:rsidR="00DD6AE7" w:rsidRPr="005F0B90" w:rsidRDefault="00DD6AE7" w:rsidP="00DD6AE7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9041D">
        <w:rPr>
          <w:rFonts w:ascii="Times New Roman" w:hAnsi="Times New Roman" w:cs="Times New Roman"/>
          <w:spacing w:val="2"/>
          <w:sz w:val="24"/>
          <w:szCs w:val="24"/>
        </w:rPr>
        <w:t>     Несмотря на достигнутые в последние два года позитивные результаты организации отдыха и оздоровления детей  остается ряд проблем, требующих решений на муниципальном уровне, направленных на обеспечение доступного отдыха и оздоровления детей различных категорий.     </w:t>
      </w:r>
      <w:r w:rsidRPr="0099041D">
        <w:rPr>
          <w:rFonts w:ascii="Times New Roman" w:hAnsi="Times New Roman" w:cs="Times New Roman"/>
          <w:spacing w:val="2"/>
          <w:sz w:val="24"/>
          <w:szCs w:val="24"/>
        </w:rPr>
        <w:br/>
        <w:t>              Стабильно высоким остается количество социально незащищенных категорий детей. Данные категории детей в первую очередь нуждаются в социальной реабилитации, в государственной заботе</w:t>
      </w:r>
    </w:p>
    <w:p w:rsidR="00DD6AE7" w:rsidRPr="000247F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7F1">
        <w:rPr>
          <w:rFonts w:ascii="Times New Roman" w:hAnsi="Times New Roman" w:cs="Times New Roman"/>
          <w:sz w:val="24"/>
          <w:szCs w:val="24"/>
        </w:rPr>
        <w:t>Таким образом, только комплексное решение проблем семьи, ее всесторонняя поддержка, консолидация всех усилий общества и государства способны изменить сложившуюся ситуацию.</w:t>
      </w:r>
    </w:p>
    <w:p w:rsidR="00DD6AE7" w:rsidRPr="00B92528" w:rsidRDefault="00DD6AE7" w:rsidP="00DD6A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AE7" w:rsidRPr="009D5A71" w:rsidRDefault="00DD6AE7" w:rsidP="00DD6AE7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и задачи подпрограммы, показатели цели и задач подпрограммы сроки реализации подпрограммы</w:t>
      </w:r>
    </w:p>
    <w:p w:rsidR="00DD6AE7" w:rsidRDefault="00DD6AE7" w:rsidP="00DD6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6AE7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Цель программы: Организация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профилактическ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по предупреждению безнадзорности и правонарушений несовершеннолетних, сокращени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числа совершаемых ими противоправных действий, межведомственно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в защите прав и законных интересов несовершеннолетних.</w:t>
      </w:r>
    </w:p>
    <w:p w:rsidR="00DD6AE7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программы: </w:t>
      </w:r>
    </w:p>
    <w:p w:rsidR="00DD6AE7" w:rsidRPr="00DD6AE7" w:rsidRDefault="00DD6AE7" w:rsidP="00DD6AE7">
      <w:pPr>
        <w:shd w:val="clear" w:color="auto" w:fill="FFFFFF"/>
        <w:spacing w:before="30" w:after="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AE7">
        <w:rPr>
          <w:rFonts w:ascii="Times New Roman" w:hAnsi="Times New Roman" w:cs="Times New Roman"/>
          <w:color w:val="000000"/>
          <w:sz w:val="24"/>
          <w:szCs w:val="24"/>
        </w:rPr>
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</w:r>
    </w:p>
    <w:p w:rsidR="00DD6AE7" w:rsidRPr="001A3466" w:rsidRDefault="00DD6AE7" w:rsidP="00DD6AE7">
      <w:pPr>
        <w:shd w:val="clear" w:color="auto" w:fill="FFFFFF"/>
        <w:spacing w:before="30" w:after="3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DD6AE7">
        <w:rPr>
          <w:rFonts w:ascii="Times New Roman" w:hAnsi="Times New Roman" w:cs="Times New Roman"/>
          <w:color w:val="000000"/>
          <w:sz w:val="24"/>
          <w:szCs w:val="24"/>
        </w:rPr>
        <w:t>2. Обеспечение деятельности комиссии по делам несовершеннолетних и защите их прав  на территории Псковского района.</w:t>
      </w:r>
    </w:p>
    <w:p w:rsidR="00DD6AE7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AE7" w:rsidRDefault="00DD6AE7" w:rsidP="00DD6AE7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Перечень и краткое описание основных мероприя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тий</w:t>
      </w:r>
    </w:p>
    <w:p w:rsidR="00DD6AE7" w:rsidRDefault="00DD6AE7" w:rsidP="00DD6AE7">
      <w:pPr>
        <w:widowControl w:val="0"/>
        <w:autoSpaceDE w:val="0"/>
        <w:autoSpaceDN w:val="0"/>
        <w:adjustRightInd w:val="0"/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  <w:lang w:eastAsia="ru-RU"/>
        </w:rPr>
      </w:pPr>
      <w:r w:rsidRPr="00DD6AE7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Основное мероприятие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D6AE7">
        <w:rPr>
          <w:rFonts w:ascii="Times New Roman" w:hAnsi="Times New Roman" w:cs="Times New Roman"/>
          <w:sz w:val="24"/>
          <w:szCs w:val="24"/>
          <w:lang w:eastAsia="ru-RU"/>
        </w:rPr>
        <w:t>Профилактическая 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D6AE7">
        <w:rPr>
          <w:rFonts w:ascii="Times New Roman" w:hAnsi="Times New Roman" w:cs="Times New Roman"/>
          <w:sz w:val="24"/>
          <w:szCs w:val="24"/>
          <w:lang w:eastAsia="ru-RU"/>
        </w:rPr>
        <w:t xml:space="preserve"> по предупреждению безнадзорности и правонарушений среди несовершеннолетних</w:t>
      </w:r>
      <w:r>
        <w:rPr>
          <w:rFonts w:ascii="Times New Roman" w:hAnsi="Times New Roman" w:cs="Times New Roman"/>
          <w:sz w:val="24"/>
          <w:szCs w:val="24"/>
          <w:lang w:eastAsia="ru-RU"/>
        </w:rPr>
        <w:t>» включается в себя мероприятия, направленные на :</w:t>
      </w:r>
    </w:p>
    <w:p w:rsidR="00DD6AE7" w:rsidRPr="00DD6AE7" w:rsidRDefault="00DD6AE7" w:rsidP="00DD6AE7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AE7">
        <w:rPr>
          <w:rFonts w:ascii="Times New Roman" w:hAnsi="Times New Roman" w:cs="Times New Roman"/>
          <w:sz w:val="24"/>
          <w:szCs w:val="24"/>
        </w:rPr>
        <w:t>Профилактику безнадзорности и правонарушений среди несовершеннолетних Псковского района,</w:t>
      </w:r>
    </w:p>
    <w:p w:rsidR="00DD6AE7" w:rsidRPr="00DD6AE7" w:rsidRDefault="00DD6AE7" w:rsidP="00DD6AE7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AE7">
        <w:rPr>
          <w:rFonts w:ascii="Times New Roman" w:hAnsi="Times New Roman" w:cs="Times New Roman"/>
          <w:sz w:val="24"/>
          <w:szCs w:val="24"/>
        </w:rPr>
        <w:t xml:space="preserve">Предоставление жилых помещений детям-сиротам и детям, оставшимся без попечения родителей, </w:t>
      </w:r>
    </w:p>
    <w:p w:rsidR="00DD6AE7" w:rsidRPr="00DD6AE7" w:rsidRDefault="00DD6AE7" w:rsidP="00DD6AE7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Style w:val="WW8Num7z0"/>
          <w:rFonts w:ascii="Times New Roman" w:hAnsi="Times New Roman" w:cs="Times New Roman"/>
          <w:sz w:val="24"/>
          <w:szCs w:val="24"/>
        </w:rPr>
      </w:pPr>
      <w:r w:rsidRPr="00DD6AE7">
        <w:rPr>
          <w:rFonts w:ascii="Times New Roman" w:hAnsi="Times New Roman" w:cs="Times New Roman"/>
          <w:sz w:val="24"/>
          <w:szCs w:val="24"/>
        </w:rPr>
        <w:t>Организацию трудоустройства несовершеннолетних граждан, находящихся в трудной жизненной ситуации на учете в комиссии по делам несовершеннолетних.</w:t>
      </w:r>
      <w:r w:rsidRPr="00DD6AE7">
        <w:rPr>
          <w:rStyle w:val="WW8Num7z0"/>
          <w:rFonts w:ascii="Times New Roman" w:hAnsi="Times New Roman" w:cs="Times New Roman"/>
          <w:sz w:val="24"/>
          <w:szCs w:val="24"/>
        </w:rPr>
        <w:t xml:space="preserve"> </w:t>
      </w:r>
    </w:p>
    <w:p w:rsidR="00DD6AE7" w:rsidRPr="00DD6AE7" w:rsidRDefault="00DD6AE7" w:rsidP="00DD6AE7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6AE7">
        <w:rPr>
          <w:rFonts w:ascii="Times New Roman" w:hAnsi="Times New Roman" w:cs="Times New Roman"/>
          <w:sz w:val="24"/>
          <w:szCs w:val="24"/>
          <w:lang w:eastAsia="ru-RU"/>
        </w:rPr>
        <w:t>Основное мероприятие "Образование и обеспечение деятельности комиссии по делам несовершеннолетних и защите их прав", предусматривает р</w:t>
      </w:r>
      <w:r w:rsidRPr="00DD6AE7">
        <w:rPr>
          <w:rFonts w:ascii="Times New Roman" w:hAnsi="Times New Roman" w:cs="Times New Roman"/>
        </w:rPr>
        <w:t>асходы бюджета на выполнение государственных полномочий по образованию и обеспечению деятельности комиссии по делам несовершеннолетних и защите их прав.</w:t>
      </w:r>
    </w:p>
    <w:p w:rsidR="00DD6AE7" w:rsidRDefault="00DD6AE7" w:rsidP="00DD6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6AE7" w:rsidRDefault="00DD6AE7" w:rsidP="00DD6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6AE7" w:rsidRPr="009D5A71" w:rsidRDefault="00DD6AE7" w:rsidP="00DD6AE7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Ожидаемые результаты реализации подпрограммы</w:t>
      </w:r>
    </w:p>
    <w:p w:rsidR="00DD6AE7" w:rsidRDefault="00DD6AE7" w:rsidP="00DD6A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6AE7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816">
        <w:rPr>
          <w:rFonts w:ascii="Times New Roman" w:hAnsi="Times New Roman" w:cs="Times New Roman"/>
          <w:sz w:val="24"/>
          <w:szCs w:val="24"/>
        </w:rPr>
        <w:t>Реализация мероприятий подпрограммы позволит:</w:t>
      </w:r>
    </w:p>
    <w:p w:rsidR="00DD6AE7" w:rsidRPr="000453A7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453A7">
        <w:rPr>
          <w:rFonts w:ascii="Times New Roman" w:hAnsi="Times New Roman" w:cs="Times New Roman"/>
          <w:sz w:val="24"/>
          <w:szCs w:val="24"/>
        </w:rPr>
        <w:t>Эффективное проведение работы по раннему выявлению семейного неблагополучия;</w:t>
      </w:r>
    </w:p>
    <w:p w:rsidR="00DD6AE7" w:rsidRPr="000453A7" w:rsidRDefault="00DD6AE7" w:rsidP="00DD6AE7">
      <w:pPr>
        <w:pStyle w:val="a7"/>
        <w:spacing w:after="0"/>
        <w:ind w:left="0"/>
        <w:jc w:val="both"/>
      </w:pPr>
      <w:r>
        <w:t>-</w:t>
      </w:r>
      <w:r w:rsidRPr="000453A7">
        <w:t xml:space="preserve">Снижение роста правонарушений, совершаемых на улицах и в общественных местах несовершеннолетними </w:t>
      </w:r>
      <w:r>
        <w:t>до 50%</w:t>
      </w:r>
    </w:p>
    <w:p w:rsidR="00DD6AE7" w:rsidRPr="000453A7" w:rsidRDefault="00DD6AE7" w:rsidP="00DD6AE7">
      <w:pPr>
        <w:pStyle w:val="a7"/>
        <w:tabs>
          <w:tab w:val="left" w:pos="0"/>
        </w:tabs>
        <w:spacing w:after="0"/>
        <w:ind w:left="0"/>
        <w:jc w:val="both"/>
      </w:pPr>
      <w:r>
        <w:t>-</w:t>
      </w:r>
      <w:r w:rsidRPr="000453A7">
        <w:t>Снижение доли учащихся  ОУ,</w:t>
      </w:r>
      <w:r>
        <w:t xml:space="preserve"> стоящих на учете  в КПДН, ОМВД до 4ед.</w:t>
      </w:r>
    </w:p>
    <w:p w:rsidR="00DD6AE7" w:rsidRPr="007937A7" w:rsidRDefault="00DD6AE7" w:rsidP="00DD6AE7">
      <w:pPr>
        <w:spacing w:after="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3E15">
        <w:rPr>
          <w:rFonts w:ascii="Times New Roman" w:hAnsi="Times New Roman" w:cs="Times New Roman"/>
          <w:sz w:val="24"/>
          <w:szCs w:val="24"/>
        </w:rPr>
        <w:t xml:space="preserve">Увеличить долю детей в возрасте от 6 до 18 лет охваченными всеми формами отдыха и </w:t>
      </w:r>
      <w:r w:rsidRPr="00A2565E">
        <w:rPr>
          <w:rFonts w:ascii="Times New Roman" w:hAnsi="Times New Roman" w:cs="Times New Roman"/>
          <w:color w:val="000000" w:themeColor="text1"/>
          <w:sz w:val="24"/>
          <w:szCs w:val="24"/>
        </w:rPr>
        <w:t>трудоустройства в период летних каникул до 40%</w:t>
      </w:r>
    </w:p>
    <w:p w:rsidR="00DD6AE7" w:rsidRDefault="00DD6AE7" w:rsidP="00DD6A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AE7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D6AE7" w:rsidRPr="00FC6816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DD6AE7" w:rsidRPr="009D5A71" w:rsidRDefault="00DD6AE7" w:rsidP="00DD6A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4084" w:rsidRDefault="00144084" w:rsidP="00F46DF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6DF4" w:rsidRPr="00AB26D6" w:rsidRDefault="00F46DF4" w:rsidP="00F46DF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6D6">
        <w:rPr>
          <w:rFonts w:ascii="Times New Roman" w:hAnsi="Times New Roman" w:cs="Times New Roman"/>
          <w:b/>
          <w:bCs/>
          <w:sz w:val="24"/>
          <w:szCs w:val="24"/>
        </w:rPr>
        <w:t>4. Паспорт</w:t>
      </w:r>
    </w:p>
    <w:p w:rsidR="00F46DF4" w:rsidRPr="00D14564" w:rsidRDefault="00F46DF4" w:rsidP="00F46D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4564">
        <w:rPr>
          <w:rFonts w:ascii="Times New Roman" w:hAnsi="Times New Roman" w:cs="Times New Roman"/>
          <w:b/>
          <w:bCs/>
          <w:sz w:val="24"/>
          <w:szCs w:val="24"/>
        </w:rPr>
        <w:t>подпрограммы «Комплексные меры противодействия злоупотреблению наркотиков и их незаконному обороту»</w:t>
      </w:r>
      <w:r w:rsidRPr="00D145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D14564">
        <w:rPr>
          <w:rFonts w:ascii="Times New Roman" w:hAnsi="Times New Roman" w:cs="Times New Roman"/>
          <w:b/>
          <w:bCs/>
          <w:sz w:val="24"/>
          <w:szCs w:val="24"/>
        </w:rPr>
        <w:t>«Развитие о</w:t>
      </w:r>
      <w:r>
        <w:rPr>
          <w:rFonts w:ascii="Times New Roman" w:hAnsi="Times New Roman" w:cs="Times New Roman"/>
          <w:b/>
          <w:bCs/>
          <w:sz w:val="24"/>
          <w:szCs w:val="24"/>
        </w:rPr>
        <w:t>бразования, молодежной политики</w:t>
      </w:r>
      <w:r w:rsidRPr="00D14564">
        <w:rPr>
          <w:rFonts w:ascii="Times New Roman" w:hAnsi="Times New Roman" w:cs="Times New Roman"/>
          <w:b/>
          <w:bCs/>
          <w:sz w:val="24"/>
          <w:szCs w:val="24"/>
        </w:rPr>
        <w:t>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14564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98"/>
        <w:gridCol w:w="1483"/>
        <w:gridCol w:w="832"/>
        <w:gridCol w:w="675"/>
        <w:gridCol w:w="675"/>
        <w:gridCol w:w="675"/>
        <w:gridCol w:w="675"/>
        <w:gridCol w:w="675"/>
        <w:gridCol w:w="675"/>
        <w:gridCol w:w="675"/>
        <w:gridCol w:w="816"/>
      </w:tblGrid>
      <w:tr w:rsidR="00144084" w:rsidRPr="00144084" w:rsidTr="004C5E25">
        <w:trPr>
          <w:trHeight w:val="1425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8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144084" w:rsidRPr="00144084" w:rsidTr="004C5E25">
        <w:trPr>
          <w:trHeight w:val="1247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8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144084" w:rsidRPr="00144084" w:rsidTr="004C5E25">
        <w:trPr>
          <w:trHeight w:val="136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8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E3" w:rsidRDefault="003B15E3" w:rsidP="003B1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 </w:t>
            </w:r>
          </w:p>
          <w:p w:rsidR="003B15E3" w:rsidRDefault="003B15E3" w:rsidP="003B1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  <w:p w:rsidR="008407FE" w:rsidRPr="00144084" w:rsidRDefault="008407FE" w:rsidP="003B1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144084" w:rsidRPr="00144084" w:rsidTr="004C5E25">
        <w:trPr>
          <w:trHeight w:val="1306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85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144084" w:rsidRPr="00144084" w:rsidTr="004C5E25">
        <w:trPr>
          <w:trHeight w:val="3072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8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144084" w:rsidRPr="00144084" w:rsidTr="004C5E25">
        <w:trPr>
          <w:trHeight w:val="1217"/>
        </w:trPr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85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 - ед.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средств  в сравнение с показателями Псковской              области - %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144084" w:rsidRPr="00144084" w:rsidTr="004C5E25">
        <w:trPr>
          <w:trHeight w:val="1158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4084" w:rsidRPr="00144084" w:rsidTr="004C5E25">
        <w:trPr>
          <w:trHeight w:val="1098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4084" w:rsidRPr="00144084" w:rsidTr="004C5E25">
        <w:trPr>
          <w:trHeight w:val="861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85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4084" w:rsidRPr="00144084" w:rsidRDefault="004C5E25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144084"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"Организации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спортом"</w:t>
            </w:r>
          </w:p>
        </w:tc>
      </w:tr>
      <w:tr w:rsidR="00144084" w:rsidRPr="00144084" w:rsidTr="004C5E25">
        <w:trPr>
          <w:trHeight w:val="1395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4084" w:rsidRPr="00144084" w:rsidRDefault="004C5E25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144084"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="00144084"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="00144084"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144084" w:rsidRPr="00144084" w:rsidTr="004C5E25">
        <w:trPr>
          <w:trHeight w:val="846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4084" w:rsidRPr="00144084" w:rsidRDefault="004C5E25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144084"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  Профилактика злоупотребления наркотическими средствами и психотропными веществами."</w:t>
            </w:r>
          </w:p>
        </w:tc>
      </w:tr>
      <w:tr w:rsidR="00144084" w:rsidRPr="00144084" w:rsidTr="004C5E25">
        <w:trPr>
          <w:trHeight w:val="1261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85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144084" w:rsidRPr="00144084" w:rsidTr="004C5E25">
        <w:trPr>
          <w:trHeight w:val="623"/>
        </w:trPr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44084" w:rsidRPr="00144084" w:rsidTr="004C5E25">
        <w:trPr>
          <w:trHeight w:val="297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4084" w:rsidRPr="00144084" w:rsidTr="004C5E25">
        <w:trPr>
          <w:trHeight w:val="297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4084" w:rsidRPr="00144084" w:rsidTr="004C5E25">
        <w:trPr>
          <w:trHeight w:val="757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44084" w:rsidRPr="00144084" w:rsidTr="004C5E25">
        <w:trPr>
          <w:trHeight w:val="50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4084" w:rsidRPr="00144084" w:rsidTr="004C5E25">
        <w:trPr>
          <w:trHeight w:val="50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144084" w:rsidRPr="00144084" w:rsidTr="004C5E25">
        <w:trPr>
          <w:trHeight w:val="757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4084" w:rsidRPr="00144084" w:rsidTr="004C5E25">
        <w:trPr>
          <w:trHeight w:val="757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144084" w:rsidRPr="00144084" w:rsidTr="004C5E25">
        <w:trPr>
          <w:trHeight w:val="549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85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 - 50 ед.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средств  в сравнение с показателями Псковской области - 40 %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1440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  <w:tr w:rsidR="00144084" w:rsidRPr="00144084" w:rsidTr="004C5E25">
        <w:trPr>
          <w:trHeight w:val="416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4084" w:rsidRPr="00144084" w:rsidTr="004C5E25">
        <w:trPr>
          <w:trHeight w:val="638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4084" w:rsidRPr="00144084" w:rsidTr="004C5E25">
        <w:trPr>
          <w:trHeight w:val="1677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084" w:rsidRPr="00144084" w:rsidRDefault="00144084" w:rsidP="00144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35B2" w:rsidRDefault="00D835B2" w:rsidP="00D835B2">
      <w:pPr>
        <w:pStyle w:val="WW-heading1"/>
        <w:numPr>
          <w:ilvl w:val="0"/>
          <w:numId w:val="8"/>
        </w:numPr>
        <w:spacing w:before="108" w:after="108"/>
        <w:jc w:val="center"/>
        <w:rPr>
          <w:b/>
          <w:bCs/>
          <w:sz w:val="24"/>
          <w:szCs w:val="24"/>
          <w:lang w:eastAsia="ru-RU"/>
        </w:rPr>
      </w:pPr>
      <w:r w:rsidRPr="00790DB8">
        <w:rPr>
          <w:b/>
          <w:bCs/>
          <w:sz w:val="24"/>
          <w:szCs w:val="24"/>
          <w:lang w:eastAsia="ru-RU"/>
        </w:rPr>
        <w:t>Содержание проблемы и обоснование необходимости ее решения программными методами.</w:t>
      </w:r>
    </w:p>
    <w:p w:rsidR="00D835B2" w:rsidRPr="00CA778A" w:rsidRDefault="00D835B2" w:rsidP="00D835B2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A778A">
        <w:rPr>
          <w:rFonts w:ascii="Times New Roman" w:hAnsi="Times New Roman" w:cs="Times New Roman"/>
          <w:sz w:val="24"/>
          <w:szCs w:val="24"/>
        </w:rPr>
        <w:t xml:space="preserve">Необходимость разработки и реализации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CA778A">
        <w:rPr>
          <w:rFonts w:ascii="Times New Roman" w:hAnsi="Times New Roman" w:cs="Times New Roman"/>
          <w:sz w:val="24"/>
          <w:szCs w:val="24"/>
        </w:rPr>
        <w:t xml:space="preserve">рограммы вызвана тем, что проблема незаконного оборота и употребления наркотических средств создает все большую угрозу для населения. Социально-экономическая ситуация в Псковской области остается сложной, </w:t>
      </w:r>
      <w:r w:rsidRPr="00CA778A">
        <w:rPr>
          <w:rFonts w:ascii="Times New Roman" w:hAnsi="Times New Roman" w:cs="Times New Roman"/>
          <w:sz w:val="24"/>
          <w:szCs w:val="24"/>
        </w:rPr>
        <w:lastRenderedPageBreak/>
        <w:t>увеличивается число лиц, состоящих на наркологическом учете, а так же количество преступлений, связанных с незаконным оборотом наркотиков. Псковская область относится к регионам со сравнительно низкими показателями болезненности, тем не менее, имеется повышение заболеваемости наркоманией, на  1 января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A778A">
        <w:rPr>
          <w:rFonts w:ascii="Times New Roman" w:hAnsi="Times New Roman" w:cs="Times New Roman"/>
          <w:sz w:val="24"/>
          <w:szCs w:val="24"/>
        </w:rPr>
        <w:t xml:space="preserve"> года в Псковской области зарегистрировано </w:t>
      </w:r>
      <w:r>
        <w:rPr>
          <w:rFonts w:ascii="Times New Roman" w:hAnsi="Times New Roman" w:cs="Times New Roman"/>
          <w:sz w:val="24"/>
          <w:szCs w:val="24"/>
        </w:rPr>
        <w:t>1168</w:t>
      </w:r>
      <w:r w:rsidRPr="00CA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употребляющих </w:t>
      </w:r>
      <w:r w:rsidR="00144084">
        <w:rPr>
          <w:rFonts w:ascii="Times New Roman" w:hAnsi="Times New Roman" w:cs="Times New Roman"/>
          <w:sz w:val="24"/>
          <w:szCs w:val="24"/>
        </w:rPr>
        <w:t>наркотики</w:t>
      </w:r>
      <w:r w:rsidRPr="00CA77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( на 01 января 2015 г. 962 чел.)</w:t>
      </w:r>
      <w:r w:rsidRPr="00CA778A">
        <w:rPr>
          <w:rFonts w:ascii="Times New Roman" w:hAnsi="Times New Roman" w:cs="Times New Roman"/>
          <w:sz w:val="24"/>
          <w:szCs w:val="24"/>
        </w:rPr>
        <w:t xml:space="preserve"> из них </w:t>
      </w:r>
      <w:r>
        <w:rPr>
          <w:rFonts w:ascii="Times New Roman" w:hAnsi="Times New Roman" w:cs="Times New Roman"/>
          <w:sz w:val="24"/>
          <w:szCs w:val="24"/>
        </w:rPr>
        <w:t>46 несовершеннолетних ( на 01.01.2015 г. – 63) . На 01 января 2016 года зарегистрировано 816 больных наркоманией ( в 2014г.- 787, 2013- 741,)</w:t>
      </w:r>
      <w:r w:rsidRPr="00CA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растет уровень наркотизации населения.  Несовершеннолетних с диагнозом наркомании не зарегистрированы. </w:t>
      </w:r>
      <w:r w:rsidRPr="00CA778A">
        <w:rPr>
          <w:rFonts w:ascii="Times New Roman" w:hAnsi="Times New Roman" w:cs="Times New Roman"/>
          <w:sz w:val="24"/>
          <w:szCs w:val="24"/>
        </w:rPr>
        <w:t>За 12 месяцев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A778A">
        <w:rPr>
          <w:rFonts w:ascii="Times New Roman" w:hAnsi="Times New Roman" w:cs="Times New Roman"/>
          <w:sz w:val="24"/>
          <w:szCs w:val="24"/>
        </w:rPr>
        <w:t xml:space="preserve"> года правоохранительными органами зарегистрировано 6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наркопреступления</w:t>
      </w:r>
      <w:proofErr w:type="spellEnd"/>
      <w:r w:rsidRPr="00CA778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(в  2014-632, в 2013 -683)</w:t>
      </w:r>
      <w:r w:rsidRPr="00CA778A">
        <w:rPr>
          <w:rFonts w:ascii="Times New Roman" w:hAnsi="Times New Roman" w:cs="Times New Roman"/>
          <w:sz w:val="24"/>
          <w:szCs w:val="24"/>
        </w:rPr>
        <w:t xml:space="preserve"> в общем количестве зарегистрированных </w:t>
      </w:r>
      <w:proofErr w:type="spellStart"/>
      <w:r w:rsidRPr="00CA778A">
        <w:rPr>
          <w:rFonts w:ascii="Times New Roman" w:hAnsi="Times New Roman" w:cs="Times New Roman"/>
          <w:sz w:val="24"/>
          <w:szCs w:val="24"/>
        </w:rPr>
        <w:t>нарк</w:t>
      </w:r>
      <w:r>
        <w:rPr>
          <w:rFonts w:ascii="Times New Roman" w:hAnsi="Times New Roman" w:cs="Times New Roman"/>
          <w:sz w:val="24"/>
          <w:szCs w:val="24"/>
        </w:rPr>
        <w:t>опреступлений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протяжении </w:t>
      </w:r>
      <w:r w:rsidRPr="00CA778A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- 2015гг. остается неизменным</w:t>
      </w:r>
      <w:r w:rsidRPr="00CA778A">
        <w:rPr>
          <w:rFonts w:ascii="Times New Roman" w:hAnsi="Times New Roman" w:cs="Times New Roman"/>
          <w:sz w:val="24"/>
          <w:szCs w:val="24"/>
        </w:rPr>
        <w:t xml:space="preserve">. В Псковском районе зарегистрировано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CA778A">
        <w:rPr>
          <w:rFonts w:ascii="Times New Roman" w:hAnsi="Times New Roman" w:cs="Times New Roman"/>
          <w:sz w:val="24"/>
          <w:szCs w:val="24"/>
        </w:rPr>
        <w:t xml:space="preserve"> преступления. По данным статистики, </w:t>
      </w:r>
      <w:proofErr w:type="spellStart"/>
      <w:r w:rsidRPr="00CA778A">
        <w:rPr>
          <w:rFonts w:ascii="Times New Roman" w:hAnsi="Times New Roman" w:cs="Times New Roman"/>
          <w:sz w:val="24"/>
          <w:szCs w:val="24"/>
        </w:rPr>
        <w:t>наркоситуация</w:t>
      </w:r>
      <w:proofErr w:type="spellEnd"/>
      <w:r w:rsidRPr="00CA778A">
        <w:rPr>
          <w:rFonts w:ascii="Times New Roman" w:hAnsi="Times New Roman" w:cs="Times New Roman"/>
          <w:sz w:val="24"/>
          <w:szCs w:val="24"/>
        </w:rPr>
        <w:t xml:space="preserve"> в Псковском районе не такая напряженная, но учитывая особенности расположения Псковского района необходимо решать данную проблему программными методами, объединив усилия всех соответствующих структур. С учетом особенностей оперативной обстановки. Поэтому первоочередная задача состоит в том, чтобы на муниципальном уровне создать условия для приостановления роста злоупотребления наркотиками и их незаконного оборота и  проведение профилактических мероприятий, а так же создание положительной информационной и культурной тенденции по формированию у детей, подростков, молодежи и взрослого населения антинаркотического мировоззрения, здорового образа жизни. Решение вышеуказанных задач  необходимо осуществлять путем выполнения программных мероприятий</w:t>
      </w:r>
    </w:p>
    <w:p w:rsidR="00D835B2" w:rsidRPr="00790DB8" w:rsidRDefault="00D835B2" w:rsidP="00D835B2">
      <w:pPr>
        <w:widowControl w:val="0"/>
        <w:autoSpaceDN w:val="0"/>
        <w:adjustRightInd w:val="0"/>
        <w:snapToGrid w:val="0"/>
        <w:spacing w:before="40" w:line="100" w:lineRule="atLeast"/>
        <w:ind w:left="7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90D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Цель и задачи подпрограммы, показатели цели и задач подпрограммы сроки реал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изации подпрограммы</w:t>
      </w:r>
    </w:p>
    <w:p w:rsidR="00D835B2" w:rsidRPr="00E94795" w:rsidRDefault="00D835B2" w:rsidP="00D835B2">
      <w:pPr>
        <w:tabs>
          <w:tab w:val="left" w:pos="2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</w:rPr>
        <w:t>Подпрограмма носит межведомственный характер, проблема профилактики потребления наркотиков и незаконного оборота наркотиков, преступлений и других правонарушений затрагивает сферу деятельности многих структур областного и муниципального уровня, общественных объединений, и должна решаться совместно программными методами.</w:t>
      </w:r>
    </w:p>
    <w:p w:rsidR="00D835B2" w:rsidRPr="00C42AF4" w:rsidRDefault="00D835B2" w:rsidP="00D835B2">
      <w:pPr>
        <w:tabs>
          <w:tab w:val="left" w:pos="2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</w:rPr>
        <w:t>Подпрограмма ставит цели: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795">
        <w:rPr>
          <w:rFonts w:ascii="Times New Roman" w:hAnsi="Times New Roman" w:cs="Times New Roman"/>
          <w:sz w:val="24"/>
          <w:szCs w:val="24"/>
        </w:rPr>
        <w:t>Создание положительной информационной и культурной тенденции по формированию у детей, подростков, молодежи и взрослого населения антинаркотического мировоззрения, здорового образа жизни  и духовно-нр</w:t>
      </w:r>
      <w:r>
        <w:rPr>
          <w:rFonts w:ascii="Times New Roman" w:hAnsi="Times New Roman" w:cs="Times New Roman"/>
          <w:sz w:val="24"/>
          <w:szCs w:val="24"/>
        </w:rPr>
        <w:t>авственной культуры в обществе.</w:t>
      </w:r>
    </w:p>
    <w:p w:rsidR="00D835B2" w:rsidRDefault="00D835B2" w:rsidP="00D835B2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D835B2" w:rsidRPr="00790DB8" w:rsidRDefault="00D835B2" w:rsidP="00D835B2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3.</w:t>
      </w:r>
      <w:r w:rsidRPr="00790DB8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Перечень и краткое описание основных мероприятий</w:t>
      </w:r>
    </w:p>
    <w:p w:rsidR="00D835B2" w:rsidRDefault="00D835B2" w:rsidP="00D835B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  <w:r w:rsidRPr="00043743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Подпрограмма предполагает реализацию основн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ых</w:t>
      </w:r>
      <w:r w:rsidRPr="00043743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мероприятий :</w:t>
      </w:r>
      <w:r w:rsidRPr="00E94795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</w:p>
    <w:p w:rsidR="00D835B2" w:rsidRPr="002F697C" w:rsidRDefault="00D835B2" w:rsidP="00D835B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-</w:t>
      </w:r>
      <w:r w:rsidRPr="002F697C">
        <w:rPr>
          <w:rFonts w:ascii="Times New Roman" w:hAnsi="Times New Roman" w:cs="Times New Roman"/>
          <w:kern w:val="2"/>
          <w:sz w:val="24"/>
          <w:szCs w:val="24"/>
        </w:rPr>
        <w:t xml:space="preserve">Профилактические мероприятия по </w:t>
      </w:r>
      <w:r w:rsidRPr="002F697C">
        <w:rPr>
          <w:rFonts w:ascii="Times New Roman" w:hAnsi="Times New Roman" w:cs="Times New Roman"/>
          <w:sz w:val="24"/>
          <w:szCs w:val="24"/>
        </w:rPr>
        <w:t>противодействия злоупотреблению наркотиков и их незаконному обороту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35B2" w:rsidRDefault="00D835B2" w:rsidP="00D835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41E">
        <w:t xml:space="preserve"> </w:t>
      </w:r>
      <w:r>
        <w:t xml:space="preserve">- </w:t>
      </w:r>
      <w:r w:rsidRPr="002F697C">
        <w:rPr>
          <w:rFonts w:ascii="Times New Roman" w:hAnsi="Times New Roman" w:cs="Times New Roman"/>
          <w:sz w:val="24"/>
          <w:szCs w:val="24"/>
        </w:rPr>
        <w:t xml:space="preserve">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2F697C">
        <w:rPr>
          <w:rFonts w:ascii="Times New Roman" w:hAnsi="Times New Roman" w:cs="Times New Roman"/>
          <w:sz w:val="24"/>
          <w:szCs w:val="24"/>
        </w:rPr>
        <w:t>изкультурой и спортом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35B2" w:rsidRDefault="00D835B2" w:rsidP="00D835B2">
      <w:pPr>
        <w:widowControl w:val="0"/>
        <w:autoSpaceDN w:val="0"/>
        <w:adjustRightInd w:val="0"/>
        <w:snapToGrid w:val="0"/>
        <w:spacing w:after="0" w:line="240" w:lineRule="auto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t>-</w:t>
      </w:r>
      <w:r w:rsidRPr="00CF3E92">
        <w:t xml:space="preserve"> </w:t>
      </w:r>
      <w:r w:rsidRPr="002F697C">
        <w:rPr>
          <w:rFonts w:ascii="Times New Roman" w:hAnsi="Times New Roman" w:cs="Times New Roman"/>
          <w:sz w:val="24"/>
          <w:szCs w:val="24"/>
        </w:rPr>
        <w:t>Проведение пропагандистской работы антинаркотической направленности в муниципальных СМИ, выпуск социальной рекламы (</w:t>
      </w:r>
      <w:proofErr w:type="spellStart"/>
      <w:r w:rsidRPr="002F697C">
        <w:rPr>
          <w:rFonts w:ascii="Times New Roman" w:hAnsi="Times New Roman" w:cs="Times New Roman"/>
          <w:sz w:val="24"/>
          <w:szCs w:val="24"/>
        </w:rPr>
        <w:t>банеры</w:t>
      </w:r>
      <w:proofErr w:type="spellEnd"/>
      <w:r w:rsidRPr="002F697C">
        <w:rPr>
          <w:rFonts w:ascii="Times New Roman" w:hAnsi="Times New Roman" w:cs="Times New Roman"/>
          <w:sz w:val="24"/>
          <w:szCs w:val="24"/>
        </w:rPr>
        <w:t>. буклеты, плакаты</w:t>
      </w:r>
      <w:r w:rsidRPr="00CF3E92">
        <w:t>)</w:t>
      </w:r>
    </w:p>
    <w:p w:rsidR="00D835B2" w:rsidRPr="00790DB8" w:rsidRDefault="00D835B2" w:rsidP="00D835B2">
      <w:pPr>
        <w:widowControl w:val="0"/>
        <w:autoSpaceDN w:val="0"/>
        <w:adjustRightInd w:val="0"/>
        <w:snapToGrid w:val="0"/>
        <w:spacing w:after="0" w:line="240" w:lineRule="auto"/>
        <w:ind w:left="15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</w:p>
    <w:p w:rsidR="00D835B2" w:rsidRPr="00790DB8" w:rsidRDefault="00D835B2" w:rsidP="006828D6">
      <w:pPr>
        <w:widowControl w:val="0"/>
        <w:autoSpaceDN w:val="0"/>
        <w:adjustRightInd w:val="0"/>
        <w:snapToGrid w:val="0"/>
        <w:spacing w:before="4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790D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Программы</w:t>
      </w:r>
    </w:p>
    <w:p w:rsidR="00D835B2" w:rsidRPr="00E94795" w:rsidRDefault="00D835B2" w:rsidP="00D835B2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мероприятий подпрограммы позволит </w:t>
      </w:r>
      <w:r w:rsidRPr="00E94795">
        <w:rPr>
          <w:rFonts w:ascii="Times New Roman" w:hAnsi="Times New Roman" w:cs="Times New Roman"/>
          <w:sz w:val="24"/>
          <w:szCs w:val="24"/>
        </w:rPr>
        <w:t xml:space="preserve">сформировать у подростков и молодежи культуру здоровья, мотивацию к ведению здорового образа жизни, негативного от ношения к употреблению </w:t>
      </w:r>
      <w:proofErr w:type="spellStart"/>
      <w:r w:rsidRPr="00E94795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E94795"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:rsidR="00D835B2" w:rsidRPr="00E94795" w:rsidRDefault="00D835B2" w:rsidP="00D835B2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</w:rPr>
        <w:t xml:space="preserve"> Изменение масштаба незаконного потребления наркотических средств и психотропных веществ по отношению к уровню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9479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835B2" w:rsidRPr="00A17835" w:rsidRDefault="00D835B2" w:rsidP="00D8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сф</w:t>
      </w:r>
      <w:r w:rsidRPr="000453A7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0453A7">
        <w:rPr>
          <w:rFonts w:ascii="Times New Roman" w:hAnsi="Times New Roman" w:cs="Times New Roman"/>
          <w:sz w:val="24"/>
          <w:szCs w:val="24"/>
        </w:rPr>
        <w:t xml:space="preserve">у подростков и молодежи культуры здоровья, мотивации к ведению здорового образа жизни, негативного отношения к употреблению психотропных </w:t>
      </w:r>
      <w:r w:rsidRPr="00A17835">
        <w:rPr>
          <w:rFonts w:ascii="Times New Roman" w:hAnsi="Times New Roman" w:cs="Times New Roman"/>
          <w:sz w:val="24"/>
          <w:szCs w:val="24"/>
        </w:rPr>
        <w:t>веществ:</w:t>
      </w:r>
    </w:p>
    <w:p w:rsidR="00D835B2" w:rsidRPr="00A17835" w:rsidRDefault="00D835B2" w:rsidP="00D8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835">
        <w:rPr>
          <w:rFonts w:ascii="Times New Roman" w:hAnsi="Times New Roman" w:cs="Times New Roman"/>
          <w:sz w:val="24"/>
          <w:szCs w:val="24"/>
        </w:rPr>
        <w:t>Увелич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17835">
        <w:rPr>
          <w:rFonts w:ascii="Times New Roman" w:hAnsi="Times New Roman" w:cs="Times New Roman"/>
          <w:sz w:val="24"/>
          <w:szCs w:val="24"/>
        </w:rPr>
        <w:t xml:space="preserve"> количества мероприятий, направленных на профилактику незаконного потребления психотропных веществ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7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5B2" w:rsidRPr="00A17835" w:rsidRDefault="00D835B2" w:rsidP="00D8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</w:t>
      </w:r>
      <w:r w:rsidRPr="00A17835">
        <w:rPr>
          <w:rFonts w:ascii="Times New Roman" w:hAnsi="Times New Roman" w:cs="Times New Roman"/>
          <w:sz w:val="24"/>
          <w:szCs w:val="24"/>
        </w:rPr>
        <w:t xml:space="preserve"> дол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17835">
        <w:rPr>
          <w:rFonts w:ascii="Times New Roman" w:hAnsi="Times New Roman" w:cs="Times New Roman"/>
          <w:sz w:val="24"/>
          <w:szCs w:val="24"/>
        </w:rPr>
        <w:t xml:space="preserve"> несовершеннолетних, вовлеченных в антинаркотическую пропаганду в Псковском районе до 68%. 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51D16">
        <w:rPr>
          <w:rFonts w:ascii="Times New Roman CYR" w:hAnsi="Times New Roman CYR" w:cs="Times New Roman CYR"/>
          <w:sz w:val="28"/>
          <w:szCs w:val="28"/>
          <w:lang w:eastAsia="ru-RU"/>
        </w:rPr>
        <w:tab/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5</w:t>
      </w:r>
      <w:r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D835B2" w:rsidRPr="009D5A71" w:rsidRDefault="00D835B2" w:rsidP="00D835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3EE" w:rsidRPr="00AE2F14" w:rsidRDefault="001F63EE" w:rsidP="00AE2F14">
      <w:pPr>
        <w:pStyle w:val="a6"/>
        <w:widowControl w:val="0"/>
        <w:numPr>
          <w:ilvl w:val="0"/>
          <w:numId w:val="7"/>
        </w:numPr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F63EE" w:rsidRDefault="001F63EE" w:rsidP="001F63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дополнительного образования»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B7693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786"/>
      </w:tblGrid>
      <w:tr w:rsidR="00740F69" w:rsidRPr="00740F69" w:rsidTr="00740F69">
        <w:trPr>
          <w:trHeight w:val="144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740F69" w:rsidRPr="00740F69" w:rsidTr="00740F69">
        <w:trPr>
          <w:trHeight w:val="126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740F69" w:rsidRPr="00740F69" w:rsidTr="00740F69">
        <w:trPr>
          <w:trHeight w:val="138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600DBE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740F69" w:rsidRPr="00740F69" w:rsidTr="00740F69">
        <w:trPr>
          <w:trHeight w:val="132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740F69" w:rsidRPr="00740F69" w:rsidTr="00740F69">
        <w:trPr>
          <w:trHeight w:val="132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740F69" w:rsidRPr="00740F69" w:rsidTr="00740F69">
        <w:trPr>
          <w:trHeight w:val="1125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37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740F69" w:rsidRPr="00740F69" w:rsidTr="00740F69">
        <w:trPr>
          <w:trHeight w:val="105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60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111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</w:p>
        </w:tc>
      </w:tr>
      <w:tr w:rsidR="00740F69" w:rsidRPr="00740F69" w:rsidTr="00740F69">
        <w:trPr>
          <w:trHeight w:val="1275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37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740F69" w:rsidRPr="00740F69" w:rsidTr="00740F69">
        <w:trPr>
          <w:trHeight w:val="63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0F69" w:rsidRPr="00740F69" w:rsidTr="00740F69">
        <w:trPr>
          <w:trHeight w:val="30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30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76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0F69" w:rsidRPr="00740F69" w:rsidTr="00740F69">
        <w:trPr>
          <w:trHeight w:val="5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</w:tr>
      <w:tr w:rsidR="00740F69" w:rsidRPr="00740F69" w:rsidTr="00740F69">
        <w:trPr>
          <w:trHeight w:val="5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131998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18649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18077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740F69" w:rsidRPr="00740F69" w:rsidTr="00740F69">
        <w:trPr>
          <w:trHeight w:val="76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740F69" w:rsidRPr="00740F69" w:rsidTr="00740F69">
        <w:trPr>
          <w:trHeight w:val="76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168308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</w:tr>
      <w:tr w:rsidR="00740F69" w:rsidRPr="00740F69" w:rsidTr="00740F69">
        <w:trPr>
          <w:trHeight w:val="555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Ожидаемые результаты реализации подпрограммы муниципальной программы</w:t>
            </w:r>
          </w:p>
        </w:tc>
        <w:tc>
          <w:tcPr>
            <w:tcW w:w="737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740F69" w:rsidRPr="00740F69" w:rsidTr="00740F69">
        <w:trPr>
          <w:trHeight w:val="420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645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990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64F89" w:rsidRDefault="00B64F89" w:rsidP="001F63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3963" w:rsidRPr="009D453B" w:rsidRDefault="00C73963" w:rsidP="00C73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 xml:space="preserve">1.Содержание проблемы и обоснование необходимости ее решения </w:t>
      </w:r>
    </w:p>
    <w:p w:rsidR="00C73963" w:rsidRPr="009D453B" w:rsidRDefault="00C73963" w:rsidP="00C73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программными методами.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0" w:lineRule="atLeast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pacing w:val="-5"/>
          <w:kern w:val="1"/>
          <w:sz w:val="24"/>
          <w:szCs w:val="24"/>
          <w:lang w:eastAsia="hi-IN" w:bidi="hi-IN"/>
        </w:rPr>
        <w:t>На территории Псковского  района функционирует 1 учреждение дополнительного образования – муниципальное бюджетное учреждение дополнительного образования «Центр развития творчества детей и молодежи Псковского района».</w:t>
      </w:r>
      <w:r w:rsidRPr="009D453B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9D453B">
        <w:rPr>
          <w:rFonts w:ascii="Times New Roman" w:hAnsi="Times New Roman" w:cs="Times New Roman"/>
          <w:kern w:val="1"/>
          <w:sz w:val="24"/>
          <w:szCs w:val="24"/>
          <w:lang w:eastAsia="ru-RU"/>
        </w:rPr>
        <w:t>Дополнительное образование не является обязательным, но осуществляется на основе добровольного выбора детей в соответствии с их интересами и склонностями.</w:t>
      </w:r>
    </w:p>
    <w:p w:rsidR="00C73963" w:rsidRPr="009D453B" w:rsidRDefault="00C73963" w:rsidP="00C73963">
      <w:pPr>
        <w:widowControl w:val="0"/>
        <w:suppressAutoHyphens/>
        <w:autoSpaceDE w:val="0"/>
        <w:autoSpaceDN w:val="0"/>
        <w:adjustRightInd w:val="0"/>
        <w:spacing w:after="0" w:line="0" w:lineRule="atLeast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Целью развития системы дополнительного образования детей являются сохранение государственных гарантий в доступности и бесплатности, повышение эффективности системы дополнительного образования детей в создании условий для их саморазвития, успешной социализации и профессиональном самоопределении, организации активной жизнедеятельности детей; обеспечение комфортного самочувствия каждого ребенка в детском сообществе.</w:t>
      </w:r>
    </w:p>
    <w:p w:rsidR="00C73963" w:rsidRPr="009D453B" w:rsidRDefault="00C73963" w:rsidP="00C739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Дополнительное образование Псковского района активно развивается в дошкольных образовательных учреждениях, общеобразовательных учреждениях, что позволяет объективно сочетать в едином процессе воспитание, обучение и творческое развитие личности.</w:t>
      </w:r>
    </w:p>
    <w:p w:rsidR="00C73963" w:rsidRPr="009D453B" w:rsidRDefault="00C73963" w:rsidP="00C7396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Дополнительное образование как составляющая единого образовательного пространства в районе является бесплатным для детей.  </w:t>
      </w:r>
    </w:p>
    <w:p w:rsidR="00C73963" w:rsidRPr="009D453B" w:rsidRDefault="00C73963" w:rsidP="00C7396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C73963" w:rsidRPr="009D453B" w:rsidRDefault="00C73963" w:rsidP="00C73963">
      <w:pPr>
        <w:widowControl w:val="0"/>
        <w:autoSpaceDN w:val="0"/>
        <w:adjustRightInd w:val="0"/>
        <w:snapToGrid w:val="0"/>
        <w:spacing w:before="40" w:line="100" w:lineRule="atLeast"/>
        <w:ind w:left="7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Цель и задачи подпрограммы, показатели цели и задач подпрограммы сроки реализации подпрограммы</w:t>
      </w:r>
    </w:p>
    <w:p w:rsidR="00C73963" w:rsidRPr="009D453B" w:rsidRDefault="00C73963" w:rsidP="00C739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Основная</w:t>
      </w:r>
      <w:r w:rsidRPr="00C73963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73963">
        <w:rPr>
          <w:rFonts w:ascii="Times New Roman" w:hAnsi="Times New Roman" w:cs="Times New Roman"/>
          <w:bCs/>
          <w:kern w:val="1"/>
          <w:sz w:val="24"/>
          <w:szCs w:val="24"/>
          <w:lang w:eastAsia="hi-IN" w:bidi="hi-IN"/>
        </w:rPr>
        <w:t>цель</w:t>
      </w:r>
      <w:r w:rsidRPr="009D453B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подпрограммы «Развитие дополнительного образования» в создании условий для модернизации и устойчивого развития дополнительного образования, обеспечивающих увеличение масштаба деятельности, качества услуг и разнообразие ресурсов для социальной адаптации, разностороннего развития и самореализации подрастающего поколения, формирование у него ценностей и компетенций для профессионального и жизненного самоопределения.</w:t>
      </w:r>
    </w:p>
    <w:p w:rsidR="00C73963" w:rsidRPr="009D453B" w:rsidRDefault="00C73963" w:rsidP="00C7396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Задачи: </w:t>
      </w:r>
    </w:p>
    <w:p w:rsidR="00C73963" w:rsidRPr="00C73963" w:rsidRDefault="00C73963" w:rsidP="00C73963">
      <w:pPr>
        <w:pStyle w:val="a6"/>
        <w:widowControl w:val="0"/>
        <w:numPr>
          <w:ilvl w:val="0"/>
          <w:numId w:val="17"/>
        </w:numPr>
        <w:suppressAutoHyphens/>
        <w:snapToGrid w:val="0"/>
        <w:spacing w:before="40"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C73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и реализация дополнительных общеобразовательных программ  в сфере культуры.</w:t>
      </w:r>
    </w:p>
    <w:p w:rsidR="00C73963" w:rsidRPr="00C73963" w:rsidRDefault="00C73963" w:rsidP="002E0B94">
      <w:pPr>
        <w:pStyle w:val="a6"/>
        <w:widowControl w:val="0"/>
        <w:numPr>
          <w:ilvl w:val="0"/>
          <w:numId w:val="17"/>
        </w:numPr>
        <w:suppressAutoHyphens/>
        <w:snapToGrid w:val="0"/>
        <w:spacing w:before="40"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C73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Совершенствование и реализация дополнительных общеобразовательных программ  в  сфере физической культуры и спорта</w:t>
      </w:r>
    </w:p>
    <w:p w:rsidR="00C73963" w:rsidRPr="00C73963" w:rsidRDefault="00C73963" w:rsidP="00C73963">
      <w:pPr>
        <w:widowControl w:val="0"/>
        <w:suppressAutoHyphens/>
        <w:snapToGrid w:val="0"/>
        <w:spacing w:before="40"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C73963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Подпрограмму предполагается реализовать в 2017-202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4</w:t>
      </w:r>
      <w:r w:rsidRPr="00C73963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годах.</w:t>
      </w:r>
    </w:p>
    <w:p w:rsidR="00C73963" w:rsidRPr="009D453B" w:rsidRDefault="00C73963" w:rsidP="00C739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Заявленный срок реализации подпрограммы является необходимым для преобразований в системе дополнительного образования детей.</w:t>
      </w:r>
    </w:p>
    <w:p w:rsidR="00C73963" w:rsidRDefault="00C73963" w:rsidP="00C73963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C73963" w:rsidRPr="009D453B" w:rsidRDefault="00C73963" w:rsidP="00C73963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3.Перечень и краткое описание основных мероприятий</w:t>
      </w:r>
    </w:p>
    <w:p w:rsidR="00C73963" w:rsidRDefault="00C73963" w:rsidP="00C73963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</w:rPr>
        <w:t>Основное мероприя</w:t>
      </w:r>
      <w:r>
        <w:rPr>
          <w:rFonts w:ascii="Times New Roman" w:hAnsi="Times New Roman" w:cs="Times New Roman"/>
          <w:sz w:val="24"/>
          <w:szCs w:val="24"/>
        </w:rPr>
        <w:t>тие «Дополнительное образование», предусмотрены расходы бюджета на финансовое обеспечение муниципального задания на оказание муниципальных слуг.</w:t>
      </w:r>
    </w:p>
    <w:p w:rsidR="00C73963" w:rsidRDefault="00C73963" w:rsidP="00C73963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73963" w:rsidRPr="009D453B" w:rsidRDefault="00C73963" w:rsidP="00C73963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подпрограммы</w:t>
      </w:r>
    </w:p>
    <w:p w:rsidR="00C73963" w:rsidRPr="009D453B" w:rsidRDefault="00C73963" w:rsidP="00C73963">
      <w:pPr>
        <w:widowControl w:val="0"/>
        <w:suppressAutoHyphens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Показатели (индикаторы) предназначены для оценки наиболее существенных результатов реализации подпрограммы «Развитие дополнительного образования».</w:t>
      </w:r>
    </w:p>
    <w:p w:rsidR="00C73963" w:rsidRPr="009D453B" w:rsidRDefault="00C73963" w:rsidP="00C73963">
      <w:pPr>
        <w:widowControl w:val="0"/>
        <w:suppressAutoHyphens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К показателям (индикаторам) подпрограммы относятся:</w:t>
      </w:r>
    </w:p>
    <w:p w:rsidR="00C73963" w:rsidRPr="009D453B" w:rsidRDefault="00C73963" w:rsidP="00C73963">
      <w:pPr>
        <w:widowControl w:val="0"/>
        <w:suppressAutoHyphens/>
        <w:autoSpaceDE w:val="0"/>
        <w:spacing w:after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Охват детей и молодежи в возрасте 5 – 18 лет (удельный вес численности детей, получающих услуги дополнительного образования, к общей численности детей в возрасте 5 – 18 лет) достигнет 82 %.</w:t>
      </w:r>
    </w:p>
    <w:p w:rsidR="00C73963" w:rsidRPr="009D453B" w:rsidRDefault="00C73963" w:rsidP="00C73963">
      <w:pPr>
        <w:widowControl w:val="0"/>
        <w:suppressAutoHyphens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Уровень средней заработной платы педагогических работников дополнительного образования по сравнению со средней заработной платой учителей в районе в соответствии с «дорожной картой».</w:t>
      </w:r>
    </w:p>
    <w:p w:rsidR="00C73963" w:rsidRPr="009D453B" w:rsidRDefault="00C73963" w:rsidP="00C73963">
      <w:pPr>
        <w:widowControl w:val="0"/>
        <w:suppressAutoHyphens/>
        <w:autoSpaceDE w:val="0"/>
        <w:spacing w:after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Удельный вес численности обучающихся, участвующих в конкурсах регионального и федерального уровней,  и результативность их участия достигнет 81человек.</w:t>
      </w:r>
    </w:p>
    <w:p w:rsidR="00C73963" w:rsidRPr="009D453B" w:rsidRDefault="00C73963" w:rsidP="00C73963">
      <w:pPr>
        <w:widowControl w:val="0"/>
        <w:suppressAutoHyphens/>
        <w:autoSpaceDE w:val="0"/>
        <w:spacing w:after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sz w:val="24"/>
          <w:szCs w:val="24"/>
        </w:rPr>
        <w:t>Возрастет доля педагогов дополнительного образования, которые повысят уровень своей квалификации и составит 7,5% от общего числа педагогов.</w:t>
      </w:r>
    </w:p>
    <w:p w:rsidR="00C73963" w:rsidRDefault="00C73963" w:rsidP="00C73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963" w:rsidRPr="009D453B" w:rsidRDefault="00C73963" w:rsidP="00C73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C73963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</w:t>
      </w:r>
    </w:p>
    <w:p w:rsidR="00C73963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963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C73963" w:rsidRPr="009D453B" w:rsidRDefault="00C73963" w:rsidP="00C73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F3312E" w:rsidRDefault="00F3312E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AE2F14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3725BB"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3725BB" w:rsidRDefault="003725BB" w:rsidP="00372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C72D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708" w:type="dxa"/>
        <w:tblInd w:w="93" w:type="dxa"/>
        <w:tblLook w:val="04A0" w:firstRow="1" w:lastRow="0" w:firstColumn="1" w:lastColumn="0" w:noHBand="0" w:noVBand="1"/>
      </w:tblPr>
      <w:tblGrid>
        <w:gridCol w:w="1740"/>
        <w:gridCol w:w="1499"/>
        <w:gridCol w:w="840"/>
        <w:gridCol w:w="682"/>
        <w:gridCol w:w="682"/>
        <w:gridCol w:w="682"/>
        <w:gridCol w:w="682"/>
        <w:gridCol w:w="682"/>
        <w:gridCol w:w="746"/>
        <w:gridCol w:w="746"/>
        <w:gridCol w:w="727"/>
      </w:tblGrid>
      <w:tr w:rsidR="00740F69" w:rsidRPr="00740F69" w:rsidTr="00740F69">
        <w:trPr>
          <w:trHeight w:val="1409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подпрограммы муниципальной программы A3:K12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740F69" w:rsidRPr="00740F69" w:rsidTr="00740F69">
        <w:trPr>
          <w:trHeight w:val="1233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740F69" w:rsidRPr="00740F69" w:rsidTr="00740F69">
        <w:trPr>
          <w:trHeight w:val="135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E11EBF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740F69" w:rsidRPr="00740F69" w:rsidTr="00740F69">
        <w:trPr>
          <w:trHeight w:val="1291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740F69" w:rsidRPr="00740F69" w:rsidTr="00740F69">
        <w:trPr>
          <w:trHeight w:val="1981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740F69" w:rsidRPr="00740F69" w:rsidTr="00740F69">
        <w:trPr>
          <w:trHeight w:val="1042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молодежи, вовлеченных в добровольческую (волонтерскую) деятельность, в общей численности молодежи Псковского района - %</w:t>
            </w:r>
          </w:p>
        </w:tc>
      </w:tr>
      <w:tr w:rsidR="00740F69" w:rsidRPr="00740F69" w:rsidTr="00740F69">
        <w:trPr>
          <w:trHeight w:val="924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231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1086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740F69" w:rsidRPr="00740F69" w:rsidTr="00740F69">
        <w:trPr>
          <w:trHeight w:val="1247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740F69" w:rsidRPr="00740F69" w:rsidTr="00740F69">
        <w:trPr>
          <w:trHeight w:val="616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0F69" w:rsidRPr="00740F69" w:rsidTr="00740F69">
        <w:trPr>
          <w:trHeight w:val="293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293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74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0F69" w:rsidRPr="00740F69" w:rsidTr="00740F69">
        <w:trPr>
          <w:trHeight w:val="499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740F69" w:rsidRPr="00740F69" w:rsidTr="00740F69">
        <w:trPr>
          <w:trHeight w:val="499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32196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</w:tr>
      <w:tr w:rsidR="00740F69" w:rsidRPr="00740F69" w:rsidTr="00740F69">
        <w:trPr>
          <w:trHeight w:val="74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0F69" w:rsidRPr="00740F69" w:rsidTr="00740F69">
        <w:trPr>
          <w:trHeight w:val="74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33190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</w:tr>
      <w:tr w:rsidR="00740F69" w:rsidRPr="00740F69" w:rsidTr="00740F69">
        <w:trPr>
          <w:trHeight w:val="543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молодежи, вовлеченных в добровольческую (волонтерскую) деятельность, в общей численности молодежи Псковского района - 1.4 %</w:t>
            </w:r>
          </w:p>
        </w:tc>
      </w:tr>
      <w:tr w:rsidR="00740F69" w:rsidRPr="00740F69" w:rsidTr="00740F69">
        <w:trPr>
          <w:trHeight w:val="411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1130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2524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E2F14" w:rsidRPr="00F3312E" w:rsidRDefault="00AE2F14" w:rsidP="00372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0A5" w:rsidRPr="009D453B" w:rsidRDefault="00A000A5" w:rsidP="00A00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 xml:space="preserve">1.Содержание проблемы и обоснование необходимости ее решения </w:t>
      </w:r>
    </w:p>
    <w:p w:rsidR="00A000A5" w:rsidRPr="009D453B" w:rsidRDefault="00A000A5" w:rsidP="00A00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программными методами.</w:t>
      </w:r>
    </w:p>
    <w:p w:rsidR="00A000A5" w:rsidRPr="009D453B" w:rsidRDefault="00A000A5" w:rsidP="00A0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и спорт, в равной степени, как и здравоохранение, образование, культура – это важнейшие стратегические ресурсы развития полноценного и здорового общества и отдельного человека, которые не только зависят от социальной системы, но и сами активно воздействуют на различные стороны и сферы общественной жизни – политику, экономику, культуру и другие.</w:t>
      </w:r>
    </w:p>
    <w:p w:rsidR="00A000A5" w:rsidRPr="009D453B" w:rsidRDefault="00A000A5" w:rsidP="00A000A5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hi-IN" w:bidi="hi-IN"/>
        </w:rPr>
        <w:t>Проводимый на сегодняшний день экономический курс, устанавливающий приоритетные задачи социально-экономического развития района, определяет конкретные первоочередные шаги в социально-культурных сферах, в том числе в сфере физической культуры и спорта.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Спорт обретает все более динамичный характер полноценного социального института. Он активно внедряется в систему образования и воспитания подрастающего поколения, используется как средство отдыха и оздоровления различных социальных групп населения, реабилитации инвалидов, повышает стрессоустойчивость.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и спорт как составляющая часть здорового образа жизни является универсальным механизмом оздоровления людей, способом самореализации человека, его самовыражения и развития, а также средством борьбы против асоциальных явлений.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Важную роль в развитии физической культуры и массового спорта должны сыграть учреждения образования. Согласно действующему законодательству образовательные учреждения с учетом местных условий и интересов обучающихся самостоятельно определяют формы занятий физической культурой, средства физического воспитания, виды спорта и двигательной активности, методы и продолжительность занятий физической культурой на основе государственных образовательных стандартов и нормативов физической подготовленности.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Значительное место занимает физическая культура и спорт по месту работы, месту жительства и месту отдыха граждан.</w:t>
      </w:r>
    </w:p>
    <w:p w:rsidR="00A000A5" w:rsidRPr="009D453B" w:rsidRDefault="00A000A5" w:rsidP="00A000A5">
      <w:pPr>
        <w:shd w:val="clear" w:color="auto" w:fill="FFFFFF"/>
        <w:spacing w:after="105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Важную роль в области развития физической культуры и спорта играет укрепление материально-технической базы, создание необходимых условий для занятий физической культурой и спортом населения района, повышение уровня спортивного мастерства.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 структуру физкультурно-спортивного движения  Псковского района входит 1 учреждение дополнительного образования, которое занимается  физической культурой и спортом, как среди детского, так и среди взрослого населения.</w:t>
      </w:r>
    </w:p>
    <w:p w:rsidR="00A000A5" w:rsidRPr="009D453B" w:rsidRDefault="00A000A5" w:rsidP="00A0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Необходимым условием привлечения населения к занятиям физической культурой и спортом является модернизация и развитие материально-спортивной базы, повышение эффективности использования сети существующих спортивных сооружений.</w:t>
      </w:r>
    </w:p>
    <w:p w:rsidR="00A000A5" w:rsidRPr="009D453B" w:rsidRDefault="00A000A5" w:rsidP="00A0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Созданная в Псковском районе система спортивных сооружений состоит сегодня из 26 объектов, в том числе: плоскостные сооружения –10, спортивные комплексы и залы – 14,бассейны 0%, стадионы – 0%. Исходя из нормативной потребности, обеспеченность основными типами сооружений составляет: спортивные залы – 55%, плоскостные сооружения – 26%, бассейны – 0%.</w:t>
      </w:r>
    </w:p>
    <w:p w:rsidR="00A000A5" w:rsidRPr="009D453B" w:rsidRDefault="00A000A5" w:rsidP="00A0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С 2010 года в районе действовала  муниципальная долгосрочная целевая программа «Развитие физической культуры и спорта на 2010 — 2013 годы», в рамках которой осуществляется строительство и реконструкция спортивных сооружений района.</w:t>
      </w:r>
      <w:r w:rsidRPr="009D453B">
        <w:rPr>
          <w:rFonts w:ascii="Times New Roman" w:hAnsi="Times New Roman" w:cs="Times New Roman"/>
          <w:sz w:val="24"/>
          <w:szCs w:val="24"/>
          <w:lang w:eastAsia="ar-SA"/>
        </w:rPr>
        <w:t xml:space="preserve"> В ходе реализации программы в 2010 – 2013 годах были введены в эксплуатацию 9 плоскостных спортивных площадок, 1 беговая дорожка.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 районе действует 10 спортивных коллективов по футболу, волейболу, баскетболу, хоккею, легкой атлетике, настольному теннису, шахматам, более 1300 спортсменов приняли участие в районных соревнованиях. В течение года было проведено 32 районных мероприятия, на которых присутствовало более 4000 зрителей. Более 495 спортсменов Псковского района приняло участие в  35 областных, 8 всероссийских и 3 международных соревнованиях. По итогам года в Спартакиаде среди городов и районов Псковский район уверенно занимает первое место.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Несмотря на позитивную динамику развития физической культуры и массового спорта сохраняют актуальность проблемные вопросы, связанные с повышением мотивации жителей Псковского  района к систематическим занятиям спортом, ведению здорового образа жизни, доступности спортивной инфраструктуры. Решение этих и ряда других проблем должно позволить приблизится к уровню показателя доли населения, систематически занимающегося физической культурой и спортом, определенного Концепцией долгосрочного экономического развития Российской Федерации и Стратегией развития физической культуры и спорта в Российской Федерации на период до 2020 года.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Следует отметить, что для развития и популяризации физической культуры и спорта не в полной мере используются возможности средств массовой информации и информационно - пропагандистские технологии.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 района.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По нормативным показателям в соответствии с "Методикой определения нормативной потребности субъектов Российской Федерации в объектах социальной инфраструктуры" на каждые 10 тыс. жителей района необходимо проектировать плоскостные сооружения общей </w:t>
      </w:r>
      <w:r w:rsidRPr="009D453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площадью 2 га, спортивные залы общей площадью 3,5 тыс. кв. м и бассейны с общей площадью зеркала воды 750 м.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Исходя из этих требований спортивная база, имеющаяся в Псковском районе, не соответствует современным требованиям развития физической культуры и спорта.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 районе ощутим недостаток в специализированных спортивных сооружениях: плавательных бассейнах, спортивных залах,  что на сегодняшний день является одной из главных проблем в районе, которая тормозит дальнейшее развитие массового спорта и не способствует привлечению большего количества занимающихся физической культурой и спортом.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Факторы, сдерживающие развитие массовой физической культуры и спорта: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недостаточно условий (материально-техническая база), обеспечивающих возможность жителям района, в том числе с ограниченными возможностями здоровья, систематически заниматься физической культурой и спортом, вести здоровый образ жизни;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недостаточная активность взрослого населения к систематическим занятиям физической культурой и спортом;</w:t>
      </w:r>
    </w:p>
    <w:p w:rsidR="00A000A5" w:rsidRPr="009D453B" w:rsidRDefault="00A000A5" w:rsidP="00A000A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недостаточные условия для развития физической культуры и спорта по месту жительства для всех категорий населения.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Основной стратегической целью деятельности Псковского района в области молодежной политики является создание условий </w:t>
      </w:r>
      <w:r w:rsidRPr="009D453B">
        <w:rPr>
          <w:rFonts w:ascii="Times New Roman" w:hAnsi="Times New Roman" w:cs="Times New Roman"/>
          <w:sz w:val="24"/>
          <w:szCs w:val="24"/>
          <w:lang w:eastAsia="ru-RU"/>
        </w:rPr>
        <w:t>для развития потенциала и повышения социальной активности молодежи, с  последующим её включением в процессы общественно – политического, социально-экономического и культурного развития молодежи.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        В связи с продолжающимися социально-экономическими преобразованиями, происходящими в обществе, продолжает оставаться актуальной проблема активизации роли молодежи в развитии общественной жизни на местном уровне. Участие в жизни местного сообщества и активная гражданская позиция предполагают наличие прав, средств, пространства, возможностей и поддержки молодежи в процессе принятия решений и влияния на этот процесс, а также участия в любых формах деятельности с целью повышения качества жизни.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Муниципальная молодежная политика в новых условиях, учитывая ресурсную ограниченность возможностей молодежного сообщества, недостаточно развитые механизмы включенности молодежи в процесс жизнедеятельности местного сообщества, частую не востребованность молодежного инновационного потенциала, должна быть активной, выстроенной в систему.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Практика показывает, что эффективность молодежной политики значительно повышается, если происходит включение молодежи в общественно значимую деятельность через реализацию молодежных общественно значимых инициатив. Усвоение молодым гражданином социального опыта включает в себя осознание ответственности за окружающий мир, адаптацию к существующей социальной среде со своими ценностями, нормами и образцами.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Программа предполагает наличие системы социальных практик (социальная практика рассматривается как единичный акт или группа акций социально значимого характера, формирующие компетентность), развивающих социально значимые качества молодых граждан, живущих в муниципальном районе и готовых действовать для его развития.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Эта система: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объединяет в себе интеллектуальную и практическую составляющую социального образования молодого человека, нацеливая его на результат - способность решать различные проблемы в повседневной жизни;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вбирает в себя ряд однородных или близкородственных знаний и опыта, относящихся к широким сферам жизнедеятельности общества.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системы социальных практик молодежи характеризует уровень вовлечения молодежи в социально-экономическую и социокультурную жизнь общества и является важной характеристикой его устойчивого и поступательного развития, показателем успешности решения задач, стоящих перед местным сообществом, свидетельством широты возможной социальной адаптации и самореализации молодежи.</w:t>
      </w:r>
    </w:p>
    <w:p w:rsidR="00A000A5" w:rsidRPr="009D453B" w:rsidRDefault="00A000A5" w:rsidP="00A0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00A5" w:rsidRPr="009D453B" w:rsidRDefault="00A000A5" w:rsidP="00A000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line="100" w:lineRule="atLeast"/>
        <w:ind w:left="7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Цель и задачи подпрограммы, показатели цели и задач подпрограммы сроки реализации подпрограммы</w:t>
      </w:r>
    </w:p>
    <w:p w:rsidR="00A000A5" w:rsidRPr="009D453B" w:rsidRDefault="00A000A5" w:rsidP="00A000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Целью подпрограммы является создание условий для укрепления здоровья населения путем развития физической культуры и  спорта, популяризации массового спорта и приобщения различных слоев населения  к регулярным занятиям физической культурой и спортом.</w:t>
      </w:r>
    </w:p>
    <w:p w:rsidR="00A000A5" w:rsidRPr="009D453B" w:rsidRDefault="00A000A5" w:rsidP="00A000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Для достижения указанной цели должны быть решены следующие основные задачи:</w:t>
      </w:r>
    </w:p>
    <w:p w:rsidR="00A000A5" w:rsidRPr="009D453B" w:rsidRDefault="00A000A5" w:rsidP="00A0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повышение интереса различных категорий жителей Псковского района к занятиям физической культурой и спортом;</w:t>
      </w:r>
    </w:p>
    <w:p w:rsidR="00A000A5" w:rsidRPr="009D453B" w:rsidRDefault="00A000A5" w:rsidP="00A0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развитие инфраструктуры плоскостных сооружений для занятий массовым спортом, как в образовательных учреждениях, так и по месту жительства;</w:t>
      </w:r>
    </w:p>
    <w:p w:rsidR="00A000A5" w:rsidRPr="009D453B" w:rsidRDefault="00A000A5" w:rsidP="00A0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укрепление материально-технической базы спортивных сооружений на территории района;</w:t>
      </w:r>
    </w:p>
    <w:p w:rsidR="00A000A5" w:rsidRPr="009D453B" w:rsidRDefault="00A000A5" w:rsidP="00A0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ремонт, модернизация и содержание спортивных сооружений;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создание условий для духовного, физического, интеллектуального и творческого развития молодежи, содержательного досуга молодежи;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повышение уровня гражданско-патриотического, духовно-нравственного сознания молодежи, воспитание уважения к историческому и культурному наследию.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3.Перечень и краткое описание основных мероприятий</w:t>
      </w:r>
    </w:p>
    <w:p w:rsidR="00A000A5" w:rsidRPr="009D453B" w:rsidRDefault="00A000A5" w:rsidP="004C5E25">
      <w:pPr>
        <w:widowControl w:val="0"/>
        <w:autoSpaceDN w:val="0"/>
        <w:adjustRightInd w:val="0"/>
        <w:snapToGrid w:val="0"/>
        <w:spacing w:before="40" w:after="0" w:line="100" w:lineRule="atLeast"/>
        <w:ind w:left="75" w:firstLine="633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Основное мероприятие «Развитие физической культуры и спорта» включает в себя :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-Мероприятия в области физической культуры и спорта;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-Расходы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на мероприятие по о</w:t>
      </w:r>
      <w:r w:rsidRPr="00A000A5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беспечени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ю</w:t>
      </w:r>
      <w:r w:rsidRPr="00A000A5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мер, направленных на привлечение жителей области к регулярным занятиям физической культурой и спортом, в том числе на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</w: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Реализация подпрограммы предполагает: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1.Развитие материально - технической спортивной базы в районе (ремонт хоккейной коробки и футбольного поля в д. Родина, ремонт спортивного зала). 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2. Создание благоприятных условий для привлечения различных слоев населения к организованным занятиям физической культурой и спортом (проведение открытых спортивно-массовых и физкультурно-оздоровительных мероприятий, участие в областных спортивно-массовых мероприятиях, Проведение соревнований и турниров по видам спорта, посвященных праздничным и памятным датам на территории Псковского  района).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3. Обеспечение подготовки и переподготовки специалистов в области физической культуры и спорта в рамках текущей и перспективной потребности развития массовой физической культуры и спорта в районе (участие специалистов в области физической культуры и спорта на курсах повышения квалификации, семинарах, совещаниях).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4. Обеспечение выполнения муниципальных заданий муниципальными учреждениями (субсидия на финансовое обеспечение выполнения муниципального задания муниципальным бюджетным учреждением).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pacing w:after="0" w:line="240" w:lineRule="auto"/>
        <w:ind w:firstLine="435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Основное мероприятие «Патриотическое воспитание» включает: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Pr="009D453B">
        <w:rPr>
          <w:rFonts w:ascii="Times New Roman" w:hAnsi="Times New Roman" w:cs="Times New Roman"/>
          <w:sz w:val="24"/>
          <w:szCs w:val="24"/>
        </w:rPr>
        <w:t xml:space="preserve">проведение работы по созданию условий для эффективной деятельности по  гражданско-патриотическому воспитанию молодёжи; 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- проведение мероприятий, направленных на воспитание гражданина и патриота России через изучение её правовой и государственной систем, символики, памятных дат, проведение мероприятий по повышению социальной активности молодёжи, в том числе на выборах всех уровней; 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- повышение уровня работы со средствами массовой информации по вопросам пропаганды патриотизма и гражданской позиции. Решение задач, поставленных в этом направлении, позволит </w:t>
      </w:r>
      <w:r w:rsidRPr="009D453B">
        <w:rPr>
          <w:rFonts w:ascii="Times New Roman" w:hAnsi="Times New Roman" w:cs="Times New Roman"/>
          <w:sz w:val="24"/>
          <w:szCs w:val="24"/>
        </w:rPr>
        <w:lastRenderedPageBreak/>
        <w:t>улучшить качество и разнообразить содержание работы по патриотическому и духовно- нравственному воспитанию молодёжи.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Основное мероприятие «</w:t>
      </w:r>
      <w:r w:rsidRPr="00A000A5">
        <w:rPr>
          <w:rFonts w:ascii="Times New Roman" w:hAnsi="Times New Roman" w:cs="Times New Roman"/>
          <w:sz w:val="24"/>
          <w:szCs w:val="24"/>
        </w:rPr>
        <w:t>Мероприятия в области молодёжной политики"</w:t>
      </w:r>
      <w:r w:rsidRPr="009D453B">
        <w:rPr>
          <w:rFonts w:ascii="Times New Roman" w:hAnsi="Times New Roman" w:cs="Times New Roman"/>
          <w:sz w:val="24"/>
          <w:szCs w:val="24"/>
        </w:rPr>
        <w:t>» включает: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-развитие волонтерского движения;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правовая защита, социальная адаптация молодежи, развитие системы молодежных социальных служб;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развитие системы информационного обеспечения молодежной политики;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развитие художественного творчества молодежи и поддержка талантливой молодежи;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информационно-методическая и кадровая работа по поддержке деятельности молодежных и детских объединений;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проведение районных мероприятий с молодежными и детскими общественными объединениями;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проведение конкурса общественно полезных проектов на получение муниципальных грантов среди детских и молодежных общественных объединений.</w:t>
      </w:r>
    </w:p>
    <w:p w:rsidR="00A000A5" w:rsidRPr="009D453B" w:rsidRDefault="00A000A5" w:rsidP="00A000A5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подпрограммы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Реализация мероприятий подпрограммы позволит повысить систему подготовки спортивного резерва, улучшить условия для вовлечения различных групп населения района к регулярным занятиям физической культурой и спортом, улучшить условия для достижения спортсменами района высоких спортивных результатов на  региональных и всероссийских спортивных соревнованиях, совершенствовать развитие инфраструктуры сферы физической культуры и спорта.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Реализация  мероприятий  подпрограммы позволит   создать условия для занятий физической культурой и спортом, улучшить  спортивные сооружения в районе, и, как следствие, вовлечь  больше детей и молодежи, постоянно занимающихся физической культурой и спортом. Укрепление  материально-технической базы  позволит повысить качество предоставляемых услуг и привлечь к занятиям физической культурой и спортом большее число детей и молодежи района.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Увеличить долю населения занимающегося систематически  физической культурой и спортом.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         Сформировать у  детей, подростков и молодежи позитивное отношение к занятиям физкультурой и спортом, здоровому  образу жизни.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Реализации программных мероприятий позволит  организовать  свободное  время детей и молодежи, укрепить  здоровье.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Доля населения, систематически занимающегося физической культурой и спортом составит 23,1%.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Количество наград, завоеванных жителями Псковского района, на официальных областных, всероссийских и международных соревнованиях должно достичь 15 единиц.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Уровень фактической обеспеченности спортивными залами в Псковском районе от нормативной потребности должна составить 56%.</w:t>
      </w:r>
    </w:p>
    <w:p w:rsidR="00A000A5" w:rsidRPr="009D453B" w:rsidRDefault="00A000A5" w:rsidP="00A000A5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Доля спортивных сооружений, требующих капитального и текущего ремонта, в общем объеме спортивных сооружений составляет 20%.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Подпрограмма является системообразующей, а также позволяет решить ряд проблем реализации муниципальной.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Реализация </w:t>
      </w:r>
      <w:hyperlink r:id="rId17" w:history="1">
        <w:r w:rsidRPr="009D453B">
          <w:rPr>
            <w:rFonts w:ascii="Times New Roman" w:hAnsi="Times New Roman" w:cs="Times New Roman"/>
            <w:sz w:val="24"/>
            <w:szCs w:val="24"/>
          </w:rPr>
          <w:t>мероприятий</w:t>
        </w:r>
      </w:hyperlink>
      <w:r w:rsidRPr="009D453B">
        <w:rPr>
          <w:rFonts w:ascii="Times New Roman" w:hAnsi="Times New Roman" w:cs="Times New Roman"/>
          <w:sz w:val="24"/>
          <w:szCs w:val="24"/>
        </w:rPr>
        <w:t xml:space="preserve"> подпрограммы в области молодежной политики  позволит достичь следующих результатов: 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-увеличить количество молодежи, охваченных различными формами молодежных мероприятий;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-увеличить долю молодежи, охваченной мероприятиями гражданско-патриотической направленности;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 увеличить долю молодежи, охваченной мероприятиями и акциями;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-увеличить долю молодежи, вовлеченной в добровольческую (волонтерскую) деятельность.</w:t>
      </w:r>
    </w:p>
    <w:p w:rsidR="00A000A5" w:rsidRDefault="00A000A5" w:rsidP="00A000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0A5" w:rsidRPr="009D453B" w:rsidRDefault="00A000A5" w:rsidP="00A000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1) оценки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A000A5" w:rsidRDefault="00A000A5" w:rsidP="00A00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A000A5" w:rsidRDefault="00A000A5" w:rsidP="00A00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A000A5" w:rsidRPr="009D453B" w:rsidRDefault="00A000A5" w:rsidP="00A0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A000A5" w:rsidRDefault="00A000A5" w:rsidP="00F33B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00A5" w:rsidRDefault="00A000A5" w:rsidP="00F33B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1CBE" w:rsidRDefault="001E1CB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F33B15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F33B15" w:rsidSect="00607DD1">
          <w:pgSz w:w="11906" w:h="16838"/>
          <w:pgMar w:top="1134" w:right="566" w:bottom="1134" w:left="1134" w:header="708" w:footer="708" w:gutter="0"/>
          <w:pgNumType w:start="1"/>
          <w:cols w:space="708"/>
          <w:titlePg/>
          <w:docGrid w:linePitch="360"/>
        </w:sectPr>
      </w:pPr>
    </w:p>
    <w:p w:rsidR="00F33B15" w:rsidRDefault="001E1CBE" w:rsidP="00F33B1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№1</w:t>
      </w:r>
    </w:p>
    <w:p w:rsidR="001E1CBE" w:rsidRPr="001E1CBE" w:rsidRDefault="001E1CBE" w:rsidP="001E1CBE">
      <w:pPr>
        <w:framePr w:w="14511" w:h="864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E1CB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СВЕДЕНИЯ О СОСТАВЕ И ЗНАЧЕНИЯХ ЦЕЛЕВЫХ ПОКАЗАТЕЛЕЙ</w:t>
      </w:r>
    </w:p>
    <w:p w:rsidR="001E1CBE" w:rsidRPr="001E1CBE" w:rsidRDefault="001E1CBE" w:rsidP="001E1CBE">
      <w:pPr>
        <w:framePr w:w="14511" w:h="864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1E1CB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1E1CBE" w:rsidRPr="001E1CBE" w:rsidRDefault="001E1CBE" w:rsidP="001E1C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E1CBE" w:rsidRPr="001E1CBE" w:rsidRDefault="001E1CBE" w:rsidP="001E1C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"/>
          <w:szCs w:val="2"/>
          <w:lang w:eastAsia="ru-RU"/>
        </w:rPr>
      </w:pPr>
      <w:r w:rsidRPr="001E1CBE">
        <w:rPr>
          <w:rFonts w:ascii="Arial" w:eastAsiaTheme="minorEastAsia" w:hAnsi="Arial" w:cs="Arial"/>
          <w:sz w:val="10"/>
          <w:szCs w:val="10"/>
          <w:lang w:eastAsia="ru-RU"/>
        </w:rPr>
        <w:br/>
      </w:r>
      <w:r w:rsidRPr="001E1CBE">
        <w:rPr>
          <w:rFonts w:ascii="Arial" w:eastAsiaTheme="minorEastAsia" w:hAnsi="Arial" w:cs="Arial"/>
          <w:sz w:val="10"/>
          <w:szCs w:val="10"/>
          <w:lang w:eastAsia="ru-RU"/>
        </w:rPr>
        <w:br/>
      </w:r>
    </w:p>
    <w:tbl>
      <w:tblPr>
        <w:tblW w:w="1474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53"/>
        <w:gridCol w:w="5507"/>
        <w:gridCol w:w="1793"/>
        <w:gridCol w:w="216"/>
        <w:gridCol w:w="778"/>
        <w:gridCol w:w="992"/>
        <w:gridCol w:w="993"/>
        <w:gridCol w:w="1275"/>
        <w:gridCol w:w="709"/>
        <w:gridCol w:w="709"/>
        <w:gridCol w:w="709"/>
        <w:gridCol w:w="709"/>
      </w:tblGrid>
      <w:tr w:rsidR="001E1CBE" w:rsidRPr="001E1CBE" w:rsidTr="002E0B94">
        <w:trPr>
          <w:trHeight w:val="241"/>
          <w:tblHeader/>
        </w:trPr>
        <w:tc>
          <w:tcPr>
            <w:tcW w:w="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Значения целевых показателей</w:t>
            </w:r>
          </w:p>
        </w:tc>
      </w:tr>
      <w:tr w:rsidR="001E1CBE" w:rsidRPr="001E1CBE" w:rsidTr="002E0B94">
        <w:trPr>
          <w:trHeight w:val="239"/>
          <w:tblHeader/>
        </w:trPr>
        <w:tc>
          <w:tcPr>
            <w:tcW w:w="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E1CBE" w:rsidRPr="001E1CBE" w:rsidTr="002E0B94">
        <w:trPr>
          <w:trHeight w:val="231"/>
          <w:tblHeader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1CBE" w:rsidRPr="001E1CBE" w:rsidTr="002E0B94">
        <w:trPr>
          <w:trHeight w:val="288"/>
        </w:trPr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E1CBE" w:rsidRPr="001E1CBE" w:rsidTr="002E0B94">
        <w:trPr>
          <w:trHeight w:val="167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полнотой и качеством дополнительного образования</w:t>
            </w:r>
          </w:p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1E1CBE">
              <w:rPr>
                <w:rFonts w:ascii="Arial" w:eastAsiaTheme="minorEastAsia" w:hAnsi="Arial" w:cs="Arial"/>
                <w:sz w:val="2"/>
                <w:szCs w:val="2"/>
                <w:lang w:eastAsia="ru-RU"/>
              </w:rPr>
              <w:t>9999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 Обеспечение безопасного технического и санитарно-гигиенического состояния  общеобразовательных учреждений.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88"/>
        </w:trPr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оснащенных современной компьютерной техникой, от общего количества 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высшее профессиональное образование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 .</w:t>
            </w:r>
          </w:p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 от общего числа обучающихся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</w:t>
            </w: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нормам пожарной и электробезопасности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общеобразовательных учреждений соответствующих антитеррористической безопасности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 </w:t>
            </w: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образовательных учреждений </w:t>
            </w: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соответствующих</w:t>
            </w: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техническому и санитарно-гигиеническому состоянию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раннего выявления детей из семей группы риска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 стоящих на учете  в КПДН, ОМВД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период летних школьных каникул в лагерях с дневным пребыванием детей (в процентах от общего числа детей в возрасте от 6 до 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1E1CBE" w:rsidRPr="001E1CBE" w:rsidTr="002E0B94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Повышению антинаркотической грамотности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средств  в сравнение с показателями Псковской области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E1CBE" w:rsidRPr="001E1CBE" w:rsidTr="002E0B94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детей, ставших победителями и призерами региональных, всероссийских и международных мероприятий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Повышение квалификации педагогов, получение сертификатов по направлениям своих образовательных программ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Уровень средней заработной платы педагогических работников дополнительного образования по сравнению со средней заработной платой учителей в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E1CBE" w:rsidRPr="001E1CBE" w:rsidTr="002E0B94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вовлеченных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спортивных сооружений, требующих капитального и текущего ремонта, в общем объеме спортивных сооружений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наград, завоеванных жителями Псковского района, на официальных областных, всероссийских и международных соревнованиях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E1CBE" w:rsidRPr="001E1CBE" w:rsidTr="002E0B94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Уровень фактической обеспеченности спортивными залами в Псковском районе от нормативной потребности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1CBE" w:rsidRPr="001E1CBE" w:rsidRDefault="001E1CBE" w:rsidP="001E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CB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</w:tbl>
    <w:p w:rsidR="001E1CBE" w:rsidRPr="001E1CBE" w:rsidRDefault="001E1CBE" w:rsidP="001E1CBE">
      <w:pPr>
        <w:rPr>
          <w:rFonts w:asciiTheme="minorHAnsi" w:eastAsiaTheme="minorEastAsia" w:hAnsiTheme="minorHAnsi" w:cs="Times New Roman"/>
          <w:lang w:eastAsia="ru-RU"/>
        </w:rPr>
      </w:pPr>
    </w:p>
    <w:p w:rsidR="00C733CD" w:rsidRDefault="00C733CD" w:rsidP="00F33B15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1CBE" w:rsidRDefault="001E1CBE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br w:type="page"/>
      </w:r>
    </w:p>
    <w:p w:rsidR="00F33B15" w:rsidRPr="001E1CBE" w:rsidRDefault="001E1CBE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E1C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№2</w:t>
      </w:r>
    </w:p>
    <w:p w:rsidR="00F33B15" w:rsidRDefault="00F33B15" w:rsidP="001E1CBE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8"/>
        <w:gridCol w:w="4684"/>
        <w:gridCol w:w="3935"/>
        <w:gridCol w:w="3010"/>
        <w:gridCol w:w="2422"/>
      </w:tblGrid>
      <w:tr w:rsidR="00ED3C2B" w:rsidRPr="00ED3C2B" w:rsidTr="002E0B94">
        <w:trPr>
          <w:trHeight w:val="661"/>
        </w:trPr>
        <w:tc>
          <w:tcPr>
            <w:tcW w:w="1454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ОСНОВНЫХ МЕРОПРИЯТИЙ МУНИЦИПАЛЬНОЙ ПРОГРАММЫ</w:t>
            </w:r>
          </w:p>
        </w:tc>
      </w:tr>
      <w:tr w:rsidR="00ED3C2B" w:rsidRPr="00ED3C2B" w:rsidTr="002E0B94">
        <w:trPr>
          <w:trHeight w:val="1926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Участник муниципальной программы, ответственный за реализацию основного мероприятия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Целевые показатели основного мероприятия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 целевых показателей основного мероприятия</w:t>
            </w:r>
          </w:p>
        </w:tc>
      </w:tr>
      <w:tr w:rsidR="00ED3C2B" w:rsidRPr="00ED3C2B" w:rsidTr="002E0B94">
        <w:trPr>
          <w:trHeight w:val="24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D3C2B" w:rsidRPr="00ED3C2B" w:rsidTr="002E0B94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C0B7F" w:rsidRPr="00ED3C2B" w:rsidRDefault="001C0B7F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– 5,2018 – 10,2019 – 15,2020 – 20,2021 – 20, 2022-18,2023-15, 2024-15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2017 - 99.00 %2018 - 99.00 %2019 - 99.00 %2020 - 100 %2021 - 100 %, 2022-100%, 2023-100%, 2024-100%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2017 - 0%2018 - 0%2019 - 0%2020 - 0%2021 - 0%, 2022-0%, 2023-0%, 2024-0%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4. Доля детей с ограниченными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2017 - 2.50 %2018 - 2.50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%2019 - 3.00 %2020 - 3.00 %2021 - 3.50 %,2022 - 3.50 %,2023 - 3.50 %,2024 - 3.50 %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 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2017 - 90.00 %2018 - 90.00 %2019 - 90.00 %2020 - 90.00 %2021 - 90.00 %,2022 - 90.00 %,2023 - 90.00 %,2024 - 90.00 %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 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2017 - 98.00 %2018 - 100.00 %2019 - 100.00 %2020 - 100.00 %2021 - 100.00 %,2022 - 100.00 %,2023 - 100.00 %,2024 - 100.00 %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2017 - 1.00 %2018 - 1.00 %2019 - 0.00 %2020 - 0.00 %2021 - 0.00 %,2022-0%, 2023-0%, 2024-0%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2.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2017 - 99.00 %2018 - 99.00 %2019 - 99.00 %2020 - 100 %2021 - 100 %,2022 - 100.00 %,2023 - 100.00 %,2024 - 100.00 %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2017 - 0.00 %2018 -0 %2019 - 0 %2020 - 0 %2021 - 0 %,2022-0%, 2023-0%, 2024-0%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2017 - 34.00 %2018 - 34.00 %2019 - 36.00 %2020 - 38.00 %2021 - 40.00 %2022 - 41 %,2023 - 41 %2024 - 41 %,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2017 - 98.00 %2018 - 100 %2019 - 100 %2020 - 100.00 %2021 - 100.00 %, 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 Доля образовательных учреждений, оснащенных современной компьютерной техникой, от общего количества 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2017 - 100.00 %2018 - 100.00 %2019 - 100.00 %2020 - 100.00 %2021 - 100.00 %,2022 - 100.00 %,2023 - 100.00 %,2024 - 100.00 %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7. Доля педагогов, имеющих высшее профессиональное образование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2017 - 92.00 %2018 - 92.00 %2019 - 93.00 %2020 - 93.00 %2021 - 93.00 %,2022 - 94 %,2023 - 94 %,2024 - 95 %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8. Доля педагогов, имеющих высшую и первую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квалификационные категории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2017 - 72.00 %2018 - 72.00 %2019 - 73.00 %2020 -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74.00 %2021 - 74.00 %,2022 - 74.00 %,2023 - 74.00 %,2024 - 74.00 %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9. Количество новых мест в муниципальных дошкольных образовательных учреждениях, введенных в эксплуатацию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2017 - 0.00 2018 - 0.00 2019 – 60,2020 – 240,2021 – 270, 2022 – 0, 2023 – 0, 2024 - 0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 от общего числа обучающихся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2017 - 0.00% 2018 -0 %2019 – 24%,2020 – 50%,2021 – 70%, 2022 – 90%, 2023 – 100%, 2024 – 100%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11.Охват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2017 - 38.00 %2018 - 39.00 %2019 - 40.00 %2020 - 40 %2021 - 40 %2022 - 42 %,2023 - 42%2024 - 42%,</w:t>
            </w:r>
          </w:p>
        </w:tc>
      </w:tr>
      <w:tr w:rsidR="00ED3C2B" w:rsidRPr="00ED3C2B" w:rsidTr="002E0B94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общеобразовательных учреждений соответствующих нормам пожарной и электробезопасности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2017 - 100.00 %2018 - 100.00 %2019 - 100.00 %2020 - 100.00 %2021 - 100.00 %,2022 - 100.00 %,2023 - 100.00 %,2024 - 100.00 %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общеобразовательных учреждений соответствующих антитеррористической безопасности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2017 - 100.00 %2018 - 100.00 %2019 - 100.00 %2020 - 100.00 %2021 - 100.00 %,2022 - 100.00 %,2023 - 100.00 %,2024 - 100.00 %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Доля  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образовательных учреждений 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соответствующих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техническому и санитарно-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гигиеническому состоянию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– 96,00 %2018 - 96.00 %2019 - 99.00 %2020 - 100.00 %2021 - 100.00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%,2022 - 100.00 %,2023 - 100.00 %,2024 - 100.00 %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ED3C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2017 - 99.00 %2018 - 100.00 %2019 - 100.00 %2020 - 100.00 %2021 - 100.00 %,2022 - 100.00 %,2023 - 100.00 %,2024 - 100.00 %</w:t>
            </w:r>
          </w:p>
        </w:tc>
      </w:tr>
      <w:tr w:rsidR="00ED3C2B" w:rsidRPr="00ED3C2B" w:rsidTr="002E0B94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Default="001C0B7F" w:rsidP="001C0B7F">
            <w:pP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  <w:p w:rsidR="001C0B7F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2017 - 8.00 %2018 - 5.00 %2019 - 5.00 %2020 - 5.00 %2021 - 3.00 %2022 - 3.00 %2023 - 3.00 %2024 - 3.00 %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в КПДН, ОМВД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2017 - 8.00 %2018 - 5.00 %2019 - 5.00 %2020 - 5.00 %2021 - 3.00 %2022- 3.00 %2022- 3.00 %2024 - 3.00 %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2017 - 50.00 %2018 - 30.00 %2019 - 50.00 %2020 - 50.00 %2021 - 50.00 %2022 - 50.00 %2023 - 50.00 %2024 - 50.00 %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2017 - 80.00 %2018 - 85.00 %2019 - 90.00 %2020 - 90.00 %2021 - 90.00 %2022 - 90.00 %2023 - 90.00 %2024- 90.00 %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2017 - 10.00 %2018 - 12.00 %2019 - 15.00 %2020 - 18.00 %2021 - 22.00 %2022 - 22.00 %2023 - 22.00 %2024- 22.00 %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ED3C2B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учащихся ОУ стоящих на учете в КПДН, ОМВД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2017 - 8.00 %2018 - 5.00 %2019 - 5.00 %2020 - 5.00 %2021 - 3.00 %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2017 - 50.00 %2018 - 30.00 %2019 - 50.00 %2020 - 50.00 %2021 - 50.00 %</w:t>
            </w:r>
          </w:p>
        </w:tc>
      </w:tr>
      <w:tr w:rsidR="00ED3C2B" w:rsidRPr="00ED3C2B" w:rsidTr="002E0B94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6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D3C2B" w:rsidRDefault="001C0B7F" w:rsidP="001C0B7F">
            <w:pP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  <w:p w:rsidR="001C0B7F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2017 - 80.00 %2018 - 85.00 %2019 - 90.00 %2020 - 90.00 %2021 - 90.00 %2022 - 90.00 %2023 - 90.00 %2024 - 90.00 %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2017 - 70.00 %2018 - 75.00 %2019 - 76.00 %2020 - 78.00 %2021 - 80.00 %2022 - 80.00 %2023 - 80.00 %2024 - 80.00 %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Повышение антинаркотической грамотности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2017 - 70.00 %2018 - 72.00 %2019 - 75.00 %2020 - 80.00 %2021 - 85.00 %2022 - 85.00 %2023 - 85.00 %2024 - 85.00 %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2017 - 20.00 ед.2018 - 30.00 ед.2019 - 40.00 ед.2020 - 50.00 ед.2021 - 50.00 ед. 2021 – 50ед 2021 – 50е,2021 – 50ед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ED3C2B" w:rsidRPr="001C0B7F" w:rsidRDefault="00ED3C2B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Сокращение масштабов распространения наркомании в районе, незаконного оборота наркотических средств  в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сравнение с показателями Псковской области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2017 - 20.00 %2018 - 30.00 %2019 - 40.00 %2020 - 40.00 %2021 - 40.00 %2022- 40.00 %2023 - 40.00 %2024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- 40.00 %</w:t>
            </w:r>
          </w:p>
        </w:tc>
      </w:tr>
      <w:tr w:rsidR="00ED3C2B" w:rsidRPr="00ED3C2B" w:rsidTr="002E0B94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«Дополнительное образование» 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2017 - 70.00 %2018 - 71.00 %2019 - 72.00 %2020 - 73.00 %2021 - 75.00 %2022 - 75.00 %2022 - 75.00 %2024 - 75.00 %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2017 - 98 %2018 - 100.00 %2019 - 100.00 %2020 - 100.00 %2021 - 100.00 %2022 - 100.00 %2023 - 100.00 %2024 - 100.00 %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детей, ставших победителями и призерами региональных, всероссийских и международных мероприятий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2017 - 5 %2018- 6 %2019 - 8 %2020 - 9 %2021 - 9 %2022 - 9 %2023 - 9 %2024 - 9 %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4.Повышение квалификации педагогов, получение сертификатов по направлениям своих образовательных программ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2017 - 5 %2018 - 6 %2019 – 6,5 %2020 - 7 %2021 – 7,5 %2022 – 7,5 %2023 – 7,5 %2024 – 7,5 %</w:t>
            </w:r>
          </w:p>
        </w:tc>
      </w:tr>
      <w:tr w:rsidR="00ED3C2B" w:rsidRPr="00ED3C2B" w:rsidTr="002E0B94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2017 - 1.60 %2018 - 1.70 %2019 - 1.80 %2020 - 1.90 %2021 - 1.90 %2022 - 1.90 %2023 - 1.90 %2024 - 1.90 %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молодежи, вовлеченных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2017 - 1.00 %2018 - 1.10 %2019 - 1.20 %2020 - 1.30 %2021 - 1.40 %2022 - 1.40 %2023 - 1.40 %2024 - 1.40 %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в области молодежной политики»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B7F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  <w:p w:rsidR="00ED3C2B" w:rsidRPr="001C0B7F" w:rsidRDefault="001C0B7F" w:rsidP="001C0B7F">
            <w:pPr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МБУ ДО «ЦРТДМ»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 Доля молодежи, участвующих в мероприятиях гражданско-патриотической направленности в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2017 - 1.60 %2018 - 1.70 %2019 - 1.80 %2020 - 1.90 %2021 - 1.90 %2022 - 1.90 </w:t>
            </w: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%2023 - 1.90 %2024 - 1.90 %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молодежи, вовлеченных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2017 - 1.00 %2018 - 1.10 %2019 - 1.20 %2020 - 1.30 %2021 - 1.40 %2022 - 1.40 %2023 - 1.40 %2024 - 1.40 %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2017 - 12.00 %2018 - 13.00 %2019 - 14.00 %2020 - 15.00 %2021 - 16.00 %2022 - 16.00 %2023 - 16.00 %2024 - 16.00 %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Количество наград, завоеванных жителями Псковского района, на официальных областных, всероссийских и международных соревнованиях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2017 - 15.00 2018 - 17.00 2019 - 18.00 2020 - 19.00 2021 - 20.00 2022 - 20.00 2023 - 20.00 2024 - 20.00</w:t>
            </w:r>
          </w:p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Уровень фактической обеспеченности спортивными залами в Псковском районе от нормативной потребности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2017 - 50.00 %2018 - 54.00 %2019 - 55.00 %2020 - 58.00 %2021 - 60.00 %2022 - 60.00 %2023 - 60.00 %2024 - 60.00 %</w:t>
            </w:r>
          </w:p>
        </w:tc>
      </w:tr>
      <w:tr w:rsidR="00ED3C2B" w:rsidRPr="00ED3C2B" w:rsidTr="002E0B94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Доля спортивных сооружений, требующих капитального и текущего ремонта, в общем объеме спортивных сооружений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ED3C2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2017 - 12.00 %2018 - 13.00 %2019 - 13.00 %2020 - 14.00 %2021 - 15.00 %2021 - 15.00 %2021 - 15.00 %2021 - 15.00 %</w:t>
            </w:r>
          </w:p>
        </w:tc>
      </w:tr>
      <w:tr w:rsidR="00ED3C2B" w:rsidRPr="00ED3C2B" w:rsidTr="002E0B94">
        <w:trPr>
          <w:trHeight w:val="288"/>
        </w:trPr>
        <w:tc>
          <w:tcPr>
            <w:tcW w:w="49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422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3C2B" w:rsidRPr="00ED3C2B" w:rsidRDefault="00ED3C2B" w:rsidP="00ED3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</w:tr>
    </w:tbl>
    <w:p w:rsidR="00C82C67" w:rsidRDefault="00C82C67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C82C67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Приложение № </w:t>
      </w:r>
      <w:r w:rsidR="00ED3C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E170E0" w:rsidRPr="00ED3C2B" w:rsidRDefault="00E170E0" w:rsidP="00ED3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170E0" w:rsidRDefault="00ED3C2B" w:rsidP="00ED3C2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9120" w:type="dxa"/>
        <w:tblInd w:w="108" w:type="dxa"/>
        <w:tblLook w:val="04A0" w:firstRow="1" w:lastRow="0" w:firstColumn="1" w:lastColumn="0" w:noHBand="0" w:noVBand="1"/>
      </w:tblPr>
      <w:tblGrid>
        <w:gridCol w:w="816"/>
        <w:gridCol w:w="1075"/>
        <w:gridCol w:w="1075"/>
        <w:gridCol w:w="1083"/>
        <w:gridCol w:w="1083"/>
        <w:gridCol w:w="1113"/>
        <w:gridCol w:w="616"/>
        <w:gridCol w:w="616"/>
        <w:gridCol w:w="616"/>
        <w:gridCol w:w="616"/>
        <w:gridCol w:w="616"/>
        <w:gridCol w:w="960"/>
        <w:gridCol w:w="960"/>
        <w:gridCol w:w="960"/>
      </w:tblGrid>
      <w:tr w:rsidR="00ED3C2B" w:rsidRPr="00ED3C2B" w:rsidTr="00ED3C2B">
        <w:trPr>
          <w:trHeight w:val="1785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3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ED3C2B" w:rsidRPr="00ED3C2B" w:rsidTr="00ED3C2B">
        <w:trPr>
          <w:trHeight w:val="3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,освоившими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ED3C2B" w:rsidRPr="00ED3C2B" w:rsidTr="00ED3C2B">
        <w:trPr>
          <w:trHeight w:val="30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воспитание и обучение детей-инвалидов в муниципальных дошкольных учреждениях по муниципальным бюджетным дошкольным образовательным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30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37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3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ED3C2B" w:rsidRPr="00ED3C2B" w:rsidTr="00ED3C2B">
        <w:trPr>
          <w:trHeight w:val="3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196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</w:t>
            </w: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349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23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1.2.6.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280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30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20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15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322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3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D3C2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D3C2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D3C2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6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ED3C2B" w:rsidRPr="00ED3C2B" w:rsidTr="00ED3C2B">
        <w:trPr>
          <w:trHeight w:val="106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ED3C2B" w:rsidRPr="00ED3C2B" w:rsidTr="00ED3C2B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ED3C2B" w:rsidRPr="00ED3C2B" w:rsidTr="00ED3C2B">
        <w:trPr>
          <w:trHeight w:val="20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ED3C2B" w:rsidRPr="00ED3C2B" w:rsidTr="00ED3C2B">
        <w:trPr>
          <w:trHeight w:val="3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общеобразовательных учреждений соответствующих нормам пожарной и электробезопасности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30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9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26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289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ED3C2B" w:rsidRPr="00ED3C2B" w:rsidTr="00ED3C2B">
        <w:trPr>
          <w:trHeight w:val="30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2.1.6.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43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ED3C2B" w:rsidRPr="00ED3C2B" w:rsidTr="00ED3C2B">
        <w:trPr>
          <w:trHeight w:val="253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общеобразовательных учреждений соответствующих нормам пожарной и электробезопасности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ED3C2B" w:rsidRPr="00ED3C2B" w:rsidTr="00ED3C2B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«Профилактическая  работы по предупреждению безнадзорности и правонарушений среди несовершеннолетних»</w:t>
            </w:r>
          </w:p>
        </w:tc>
      </w:tr>
      <w:tr w:rsidR="00ED3C2B" w:rsidRPr="00ED3C2B" w:rsidTr="00ED3C2B">
        <w:trPr>
          <w:trHeight w:val="20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30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18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3.3.1.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ED3C2B" w:rsidRPr="00ED3C2B" w:rsidTr="00ED3C2B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спортом"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190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ED3C2B" w:rsidRPr="00ED3C2B" w:rsidTr="00ED3C2B">
        <w:trPr>
          <w:trHeight w:val="10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ED3C2B" w:rsidRPr="00ED3C2B" w:rsidTr="00ED3C2B">
        <w:trPr>
          <w:trHeight w:val="25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средств  в сравнение с показателями Псковской области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ED3C2B" w:rsidRPr="00ED3C2B" w:rsidTr="00ED3C2B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</w:t>
            </w: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комплексной реабилитации и 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Сокращение масштабов распространения наркомании в районе, незаконного оборота наркотических средств  в сравнение с показателями Псковской области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ED3C2B" w:rsidRPr="00ED3C2B" w:rsidTr="00ED3C2B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веществами."</w:t>
            </w:r>
          </w:p>
        </w:tc>
      </w:tr>
      <w:tr w:rsidR="00ED3C2B" w:rsidRPr="00ED3C2B" w:rsidTr="00ED3C2B">
        <w:trPr>
          <w:trHeight w:val="25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D3C2B" w:rsidRPr="00ED3C2B" w:rsidTr="00ED3C2B">
        <w:trPr>
          <w:trHeight w:val="12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D3C2B" w:rsidRPr="00ED3C2B" w:rsidTr="00ED3C2B">
        <w:trPr>
          <w:trHeight w:val="20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ED3C2B" w:rsidRPr="00ED3C2B" w:rsidTr="00ED3C2B">
        <w:trPr>
          <w:trHeight w:val="3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D3C2B" w:rsidRPr="00ED3C2B" w:rsidTr="00ED3C2B">
        <w:trPr>
          <w:trHeight w:val="3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D3C2B" w:rsidRPr="00ED3C2B" w:rsidTr="00ED3C2B">
        <w:trPr>
          <w:trHeight w:val="202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D3C2B" w:rsidRPr="00ED3C2B" w:rsidTr="00ED3C2B">
        <w:trPr>
          <w:trHeight w:val="30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D3C2B" w:rsidRPr="00ED3C2B" w:rsidTr="00ED3C2B">
        <w:trPr>
          <w:trHeight w:val="3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ED3C2B" w:rsidRPr="00ED3C2B" w:rsidTr="00ED3C2B">
        <w:trPr>
          <w:trHeight w:val="229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ED3C2B" w:rsidRPr="00ED3C2B" w:rsidTr="00ED3C2B">
        <w:trPr>
          <w:trHeight w:val="229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D3C2B" w:rsidRPr="00ED3C2B" w:rsidTr="00ED3C2B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ED3C2B" w:rsidRPr="00ED3C2B" w:rsidTr="00ED3C2B">
        <w:trPr>
          <w:trHeight w:val="127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D3C2B" w:rsidRPr="00ED3C2B" w:rsidTr="00ED3C2B">
        <w:trPr>
          <w:trHeight w:val="520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культурой и спортом, в том числе на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D3C2B" w:rsidRPr="00ED3C2B" w:rsidTr="00ED3C2B">
        <w:trPr>
          <w:trHeight w:val="54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6.3.3.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D3C2B" w:rsidRPr="00ED3C2B" w:rsidTr="00ED3C2B">
        <w:trPr>
          <w:trHeight w:val="1417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C2B" w:rsidRPr="00ED3C2B" w:rsidRDefault="00ED3C2B" w:rsidP="00ED3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3C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ED3C2B" w:rsidRPr="00ED3C2B" w:rsidRDefault="00ED3C2B" w:rsidP="00ED3C2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74C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3312E" w:rsidRDefault="00F3312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82C67" w:rsidRDefault="00C82C67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C82C67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22EB0" w:rsidRDefault="00740F69" w:rsidP="00740F69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BC5B3E"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61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1"/>
        <w:gridCol w:w="2404"/>
        <w:gridCol w:w="1408"/>
        <w:gridCol w:w="1701"/>
        <w:gridCol w:w="1043"/>
        <w:gridCol w:w="1170"/>
        <w:gridCol w:w="1047"/>
        <w:gridCol w:w="1239"/>
        <w:gridCol w:w="1116"/>
        <w:gridCol w:w="1025"/>
        <w:gridCol w:w="1188"/>
        <w:gridCol w:w="1079"/>
        <w:gridCol w:w="1257"/>
      </w:tblGrid>
      <w:tr w:rsidR="00740F69" w:rsidRPr="00740F69" w:rsidTr="00740F69">
        <w:trPr>
          <w:trHeight w:val="106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740F69" w:rsidRPr="00740F69" w:rsidTr="00740F69">
        <w:trPr>
          <w:trHeight w:val="769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740F69" w:rsidRPr="00740F69" w:rsidTr="00740F69">
        <w:trPr>
          <w:trHeight w:val="43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1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r w:rsidR="00A3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 руб.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), годы</w:t>
            </w:r>
          </w:p>
        </w:tc>
      </w:tr>
      <w:tr w:rsidR="00740F69" w:rsidRPr="00740F69" w:rsidTr="00AB1F81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740F69" w:rsidRPr="00740F69" w:rsidTr="00AB1F81">
        <w:trPr>
          <w:trHeight w:val="289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492 727,9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A3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770 293,</w:t>
            </w:r>
            <w:r w:rsidR="00A3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355 268,8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320 903,8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322 719,2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967AB7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3 245 402,6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617 971,0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215 310,0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211 185,0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209 707,0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2 207 649,5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118 822,0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106 458,8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76 218,8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772 062,2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Pr="00740F69" w:rsidRDefault="003F41E1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492 727,9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4D6B97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770 293,0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355 268,8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320 903,8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322 719,2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967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3 245 402,</w:t>
            </w:r>
            <w:r w:rsidR="00967A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617 971,0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215 310,0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211 185,0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209 707,0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2 207 649,5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118 822,0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106 458,8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76 218,8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772 062,2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A3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720 002,</w:t>
            </w:r>
            <w:r w:rsidR="00A3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312 692,8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290 649,8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293 803,2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2 947 611,2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337 901,7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A3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606 933,</w:t>
            </w:r>
            <w:r w:rsidR="00A3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204 860,0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2 144 933,8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A321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79 919,</w:t>
            </w:r>
            <w:r w:rsidR="00A3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74 512,8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52 499,8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539 686,4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720 002,2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312 692,8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290 649,8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293 803,2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2 947 611,2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337 901,7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606 933,1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204 860,0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2 144 933,8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79 919,1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74 512,8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52 499,8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539 686,4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4D6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470 260,</w:t>
            </w:r>
            <w:r w:rsidR="004D6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  <w:p w:rsidR="004D6B97" w:rsidRPr="00740F69" w:rsidRDefault="004D6B97" w:rsidP="004D6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4D6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1 112 119,</w:t>
            </w:r>
            <w:r w:rsidR="004D6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468 102,7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1 109 933,4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24 548,8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17 355,8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18 355,8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18 355,8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99 138,9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Pr="00740F69" w:rsidRDefault="003F41E1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4D6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470 260,</w:t>
            </w:r>
            <w:r w:rsidR="004D6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76 290,8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4D6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1 112 119,</w:t>
            </w:r>
            <w:r w:rsidR="004D6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59 608,3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468 102,7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1 109 933,4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2 185,9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73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 ,освоившими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муниципальным бюджетным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дошкольным образовательным»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9 931,0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9 931,0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9 931,0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9 931,0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73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1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МБОУ Псковского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603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517 951,0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517 951,0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517 951,0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517 951,0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73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740F69" w:rsidRPr="00740F69" w:rsidTr="00AB1F81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8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3 лет в образовательных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213 297,7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</w:tr>
      <w:tr w:rsidR="00740F69" w:rsidRPr="00740F69" w:rsidTr="00AB1F81">
        <w:trPr>
          <w:trHeight w:val="27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213 297,7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179 325,0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314 560,4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179 325,0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314 560,4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74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179 325,0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314 560,4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179 325,0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314 560,4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88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22 352,0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22 352,0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22 352,0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22 352,0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1.1.9.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740F69" w:rsidRPr="00740F69" w:rsidTr="00AB1F81">
        <w:trPr>
          <w:trHeight w:val="225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241 390,8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F70C39" w:rsidP="00E26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249741,</w:t>
            </w:r>
            <w:r w:rsidR="00E26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211 357,0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196 507,0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1 727 605,5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E26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F70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8830,</w:t>
            </w:r>
            <w:r w:rsidR="00E26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128 743,0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128 713,0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1 027 950,6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436 663,9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241 390,8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247 622,4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211 357,0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196 507,0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1 727 605,5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133 519,5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137 247,4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128 743,0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128 713,0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126 701,0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126 701,0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1 027 950,6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436 663,9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r w:rsidR="00A703F5"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71 472,0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44 594,0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398 507,3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F81" w:rsidRPr="00740F69" w:rsidRDefault="00AB1F81" w:rsidP="00AB1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="00740F69"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44 594,0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398 507,3</w:t>
            </w:r>
          </w:p>
        </w:tc>
      </w:tr>
      <w:tr w:rsidR="00740F69" w:rsidRPr="00740F69" w:rsidTr="00AB1F81">
        <w:trPr>
          <w:trHeight w:val="18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AB1F81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73032,0</w:t>
            </w:r>
          </w:p>
          <w:p w:rsidR="00AB1F81" w:rsidRPr="00740F69" w:rsidRDefault="00AB1F81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44 594,0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398 507,3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AB1F81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44 594,0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398 507,3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</w:t>
            </w:r>
          </w:p>
        </w:tc>
      </w:tr>
      <w:tr w:rsidR="00740F69" w:rsidRPr="00740F69" w:rsidTr="00AB1F81">
        <w:trPr>
          <w:trHeight w:val="274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4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123 014,4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919 924,2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123 014,4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919 924,2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30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123 014,4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919 924,2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123 014,4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919 924,2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32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«Мероприятие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32 554,6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32 554,6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32 554,6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32 554,6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8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4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Pr="00740F69" w:rsidRDefault="003F41E1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740F69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73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4 862,2</w:t>
            </w:r>
          </w:p>
        </w:tc>
      </w:tr>
      <w:tr w:rsidR="00740F69" w:rsidRPr="00740F69" w:rsidTr="00AB1F81">
        <w:trPr>
          <w:trHeight w:val="94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27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740F69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40 293,0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"Компенсация двухразового питания обучающимся с ограниченными возможностями здоровья на дому»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5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27 778,0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27 778,0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603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740F69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40F69" w:rsidRPr="00740F69" w:rsidTr="00AB1F81">
        <w:trPr>
          <w:trHeight w:val="201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740F69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740F69" w:rsidRPr="00740F69" w:rsidTr="00AB1F81">
        <w:trPr>
          <w:trHeight w:val="144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МБОУ Псковского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1.2.14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финансироваания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127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740F69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мероприяия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3 867,7</w:t>
            </w:r>
          </w:p>
        </w:tc>
      </w:tr>
      <w:tr w:rsidR="00740F69" w:rsidRPr="00740F69" w:rsidTr="00AB1F81">
        <w:trPr>
          <w:trHeight w:val="123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740F69" w:rsidRDefault="00740F69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73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МБОУ Псковского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 "Обновление материально-технической базы для формирования у обучающихся современных технологических и гуманитарных навыков,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 "Точка роста"" за счет всех источников финансирования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740F69" w:rsidRPr="00740F69" w:rsidTr="00AB1F81">
        <w:trPr>
          <w:trHeight w:val="14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E1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3F41E1" w:rsidRDefault="003F41E1" w:rsidP="003F41E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3F41E1" w:rsidRPr="003F41E1" w:rsidRDefault="003F41E1" w:rsidP="003F41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счет всех источников финансирования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740F69" w:rsidRPr="00740F69" w:rsidTr="00AB1F81">
        <w:trPr>
          <w:trHeight w:val="250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73 434,1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AB1F81">
        <w:trPr>
          <w:trHeight w:val="14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73 434,1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73 434,1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AB1F81">
        <w:trPr>
          <w:trHeight w:val="51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73 434,1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25 815,3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60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25 815,3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25 815,3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25 815,3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33 211,8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322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33 211,8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33 211,8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33 211,8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740F69" w:rsidRPr="00740F69" w:rsidTr="00AB1F81">
        <w:trPr>
          <w:trHeight w:val="11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05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спеицальной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государсвтенных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предпиятий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государсвтенной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54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603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2.1.6.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спортом за чет всех источников финансирования"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7 180,7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456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40F69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FF6456" w:rsidRDefault="00FF6456" w:rsidP="00FF6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7 180,7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1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7 180,7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7 180,7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88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E26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2 242,</w:t>
            </w:r>
            <w:r w:rsidR="00E26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21 759,9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1 762,9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19 211,1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2 548,8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2 242,6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21 759,9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1 762,9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19 211,1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2 548,8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1 649,6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17 492,9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AB1F81">
        <w:trPr>
          <w:trHeight w:val="135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1 649,6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17 492,9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867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AB1F81">
        <w:trPr>
          <w:trHeight w:val="25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«Предоставление жилых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306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трудоустрайства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несовергеннолетних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34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740F69" w:rsidRPr="00740F69" w:rsidTr="00AB1F81">
        <w:trPr>
          <w:trHeight w:val="51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3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Проведение районных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соревнований по мини-футболу под девизом «Спорт против наркотиков».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общеобразовательных учреждений района под девизом «Спорт против наркотиков». 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40F69" w:rsidRPr="00740F69" w:rsidTr="00AB1F81">
        <w:trPr>
          <w:trHeight w:val="106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МБУ ДО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740F69" w:rsidRPr="00740F69" w:rsidTr="00AB1F81">
        <w:trPr>
          <w:trHeight w:val="26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40F69" w:rsidRPr="00740F69" w:rsidTr="00AB1F81">
        <w:trPr>
          <w:trHeight w:val="28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.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проведение мероприятий, обеспечивающих профилактическое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307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168 307,7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33 609,5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166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FF6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168 307,7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33 609,5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168 307,7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33 609,5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12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168 307,7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33 609,5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"Дополнительное образование" муниципальной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программы"Развитие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354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«Компенсация расходов по оплате коммунальных услуг работникам, проживающим и работающим в сельских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населенных пунктах, рабочих поселках (поселках городского типа)»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361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</w:t>
            </w:r>
            <w:r w:rsidR="00FF6456"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79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1 672,2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r w:rsidR="00FF6456"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30 208,9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30 208,9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108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30 208,9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30 208,9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3 485,39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33 189,8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3 275,39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32 195,8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3 485,39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33 189,8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32 195,8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«Мероприятия в области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26 937,9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26 058,9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26 937,9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2 305,40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4 042,19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26 058,9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24 499,6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24 499,6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24 499,6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24 499,6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</w:t>
            </w:r>
            <w:r w:rsidR="00FF64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ой и спортом, в том числе на </w:t>
            </w:r>
            <w:r w:rsidR="00FF6456"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</w:t>
            </w:r>
            <w:r w:rsidR="00FF64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ой и спортом, в том числе на </w:t>
            </w:r>
            <w:r w:rsidR="00FF6456"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МБУ ДО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FF6456" w:rsidRPr="00740F69" w:rsidRDefault="00FF6456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1 554,9</w:t>
            </w:r>
          </w:p>
        </w:tc>
      </w:tr>
      <w:tr w:rsidR="00740F69" w:rsidRPr="00740F69" w:rsidTr="00AB1F81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740F69" w:rsidRDefault="00740F69" w:rsidP="00740F69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F69" w:rsidRDefault="00740F6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№5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59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43"/>
        <w:gridCol w:w="1134"/>
        <w:gridCol w:w="1193"/>
        <w:gridCol w:w="1191"/>
        <w:gridCol w:w="1191"/>
        <w:gridCol w:w="1191"/>
        <w:gridCol w:w="1191"/>
        <w:gridCol w:w="1191"/>
        <w:gridCol w:w="1191"/>
        <w:gridCol w:w="1192"/>
      </w:tblGrid>
      <w:tr w:rsidR="00740F69" w:rsidRPr="00740F69" w:rsidTr="00740F69">
        <w:trPr>
          <w:trHeight w:val="8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740F69" w:rsidRPr="00740F69" w:rsidTr="00740F69">
        <w:trPr>
          <w:trHeight w:val="45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740F69" w:rsidRPr="00740F69" w:rsidTr="00740F69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40F69" w:rsidRPr="00740F69" w:rsidTr="00740F69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118 822,1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772 062,2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118 822,1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772 062,2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79 919,1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74 512,8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52 499,8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539 686,4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79 919,1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74 512,8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52 499,8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539 686,4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2 157,9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24 548,8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18 355,8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99 138,9</w:t>
            </w:r>
          </w:p>
        </w:tc>
      </w:tr>
      <w:tr w:rsidR="00740F69" w:rsidRPr="00740F69" w:rsidTr="00740F69">
        <w:trPr>
          <w:trHeight w:val="20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740F69" w:rsidRPr="00740F69" w:rsidTr="00740F69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</w:tr>
      <w:tr w:rsidR="00740F69" w:rsidRPr="00740F69" w:rsidTr="00740F69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94 760,0</w:t>
            </w:r>
          </w:p>
        </w:tc>
      </w:tr>
      <w:tr w:rsidR="00740F69" w:rsidRPr="00740F69" w:rsidTr="00740F69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49 464,0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436 663,9</w:t>
            </w:r>
          </w:p>
        </w:tc>
      </w:tr>
      <w:tr w:rsidR="00740F69" w:rsidRPr="00740F69" w:rsidTr="00740F69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71 472,0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398 507,3</w:t>
            </w:r>
          </w:p>
        </w:tc>
      </w:tr>
      <w:tr w:rsidR="00740F69" w:rsidRPr="00740F69" w:rsidTr="00740F69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</w:t>
            </w:r>
          </w:p>
        </w:tc>
      </w:tr>
      <w:tr w:rsidR="00740F69" w:rsidRPr="00740F69" w:rsidTr="00740F69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740F69" w:rsidRPr="00740F69" w:rsidTr="00740F69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4 862,2</w:t>
            </w:r>
          </w:p>
        </w:tc>
      </w:tr>
      <w:tr w:rsidR="00740F69" w:rsidRPr="00740F69" w:rsidTr="00740F69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740F69" w:rsidRPr="00740F69" w:rsidTr="00740F69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40F69" w:rsidRPr="00740F69" w:rsidTr="00740F69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740F69" w:rsidRPr="00740F69" w:rsidTr="00740F69">
        <w:trPr>
          <w:trHeight w:val="1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3 867,6</w:t>
            </w:r>
          </w:p>
        </w:tc>
      </w:tr>
      <w:tr w:rsidR="00740F69" w:rsidRPr="00740F69" w:rsidTr="00740F69">
        <w:trPr>
          <w:trHeight w:val="20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40F69" w:rsidRPr="00740F69" w:rsidTr="00740F69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3 859,6</w:t>
            </w:r>
          </w:p>
        </w:tc>
      </w:tr>
      <w:tr w:rsidR="00740F69" w:rsidRPr="00740F69" w:rsidTr="00740F69">
        <w:trPr>
          <w:trHeight w:val="1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740F69" w:rsidRPr="00740F69" w:rsidTr="00740F69">
        <w:trPr>
          <w:trHeight w:val="8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740F69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64 532,9</w:t>
            </w:r>
          </w:p>
        </w:tc>
      </w:tr>
      <w:tr w:rsidR="00740F69" w:rsidRPr="00740F69" w:rsidTr="00740F69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25 815,3</w:t>
            </w:r>
          </w:p>
        </w:tc>
      </w:tr>
      <w:tr w:rsidR="00740F69" w:rsidRPr="00740F69" w:rsidTr="00740F69">
        <w:trPr>
          <w:trHeight w:val="26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33 211,8</w:t>
            </w:r>
          </w:p>
        </w:tc>
      </w:tr>
      <w:tr w:rsidR="00740F69" w:rsidRPr="00740F69" w:rsidTr="00740F69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740F69" w:rsidRPr="00740F69" w:rsidTr="00740F69">
        <w:trPr>
          <w:trHeight w:val="2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740F69" w:rsidRPr="00740F69" w:rsidTr="00740F69">
        <w:trPr>
          <w:trHeight w:val="2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40F69" w:rsidRPr="00740F69" w:rsidTr="00740F69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2 548,8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740F69">
        <w:trPr>
          <w:trHeight w:val="1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740F69">
        <w:trPr>
          <w:trHeight w:val="8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2 248,8</w:t>
            </w:r>
          </w:p>
        </w:tc>
      </w:tr>
      <w:tr w:rsidR="00740F69" w:rsidRPr="00740F69" w:rsidTr="00740F69">
        <w:trPr>
          <w:trHeight w:val="18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740F69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740F69" w:rsidRPr="00740F69" w:rsidTr="00740F69">
        <w:trPr>
          <w:trHeight w:val="22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57047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740F69" w:rsidRDefault="00A57047" w:rsidP="00A570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  <w:p w:rsidR="00A57047" w:rsidRPr="00A57047" w:rsidRDefault="00A57047" w:rsidP="00A570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</w:tr>
      <w:tr w:rsidR="00740F69" w:rsidRPr="00740F69" w:rsidTr="00740F69">
        <w:trPr>
          <w:trHeight w:val="10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Псковского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740F69">
        <w:trPr>
          <w:trHeight w:val="3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40F69" w:rsidRPr="00740F69" w:rsidTr="00740F69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40F69" w:rsidRPr="00740F69" w:rsidTr="00740F69">
        <w:trPr>
          <w:trHeight w:val="17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МБУ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740F69" w:rsidRPr="00740F69" w:rsidTr="00740F69">
        <w:trPr>
          <w:trHeight w:val="1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1.4.1.5.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740F69" w:rsidRPr="00740F69" w:rsidTr="00740F69">
        <w:trPr>
          <w:trHeight w:val="32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социализации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740F69" w:rsidRPr="00740F69" w:rsidTr="00740F69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40F69" w:rsidRPr="00740F69" w:rsidTr="00740F69">
        <w:trPr>
          <w:trHeight w:val="1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1.4.2.2.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740F69" w:rsidRPr="00740F69" w:rsidTr="00740F69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40F69" w:rsidRPr="00740F69" w:rsidTr="00740F69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40F69" w:rsidRPr="00740F69" w:rsidTr="00740F69">
        <w:trPr>
          <w:trHeight w:val="1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378,0</w:t>
            </w:r>
          </w:p>
        </w:tc>
      </w:tr>
      <w:tr w:rsidR="00740F69" w:rsidRPr="00740F69" w:rsidTr="00740F69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Псковского района</w:t>
            </w: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7047" w:rsidRPr="00740F69" w:rsidRDefault="00A57047" w:rsidP="00A57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740F69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740F69">
        <w:trPr>
          <w:trHeight w:val="30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131 998,2</w:t>
            </w:r>
          </w:p>
        </w:tc>
      </w:tr>
      <w:tr w:rsidR="00740F69" w:rsidRPr="00740F69" w:rsidTr="00740F69">
        <w:trPr>
          <w:trHeight w:val="7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32 195,9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32 195,9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740F69" w:rsidRPr="00740F69" w:rsidTr="00740F69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236,8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740F69" w:rsidRPr="00740F69" w:rsidTr="00740F69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26 058,9</w:t>
            </w:r>
          </w:p>
        </w:tc>
      </w:tr>
      <w:tr w:rsidR="00740F69" w:rsidRPr="00740F69" w:rsidTr="00740F6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24 499,6</w:t>
            </w:r>
          </w:p>
        </w:tc>
      </w:tr>
      <w:tr w:rsidR="00740F69" w:rsidRPr="00740F69" w:rsidTr="00740F69">
        <w:trPr>
          <w:trHeight w:val="4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1.6.3.2.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ьтурой и спортом, в том числе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740F69" w:rsidRPr="00740F69" w:rsidTr="00740F69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  <w:p w:rsidR="00A57047" w:rsidRPr="00740F69" w:rsidRDefault="00A57047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0F69" w:rsidRPr="00740F69" w:rsidRDefault="00740F69" w:rsidP="007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1 554,9</w:t>
            </w:r>
          </w:p>
        </w:tc>
      </w:tr>
    </w:tbl>
    <w:p w:rsidR="00BF2C2B" w:rsidRDefault="00BF2C2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80D73" w:rsidRDefault="00080D73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40F69" w:rsidRDefault="00740F69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740F69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F1025" w:rsidRPr="009F1025" w:rsidRDefault="009F1025" w:rsidP="00740F6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798" w:rsidRDefault="00F54798" w:rsidP="00C3296B">
      <w:pPr>
        <w:spacing w:after="0" w:line="240" w:lineRule="auto"/>
      </w:pPr>
      <w:r>
        <w:separator/>
      </w:r>
    </w:p>
  </w:endnote>
  <w:endnote w:type="continuationSeparator" w:id="0">
    <w:p w:rsidR="00F54798" w:rsidRDefault="00F54798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7F" w:rsidRDefault="001C0B7F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1C0B7F" w:rsidRDefault="001C0B7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7AB">
          <w:rPr>
            <w:noProof/>
          </w:rPr>
          <w:t>149</w:t>
        </w:r>
        <w:r>
          <w:fldChar w:fldCharType="end"/>
        </w:r>
      </w:p>
    </w:sdtContent>
  </w:sdt>
  <w:p w:rsidR="001C0B7F" w:rsidRDefault="001C0B7F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7F" w:rsidRDefault="001C0B7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798" w:rsidRDefault="00F54798" w:rsidP="00C3296B">
      <w:pPr>
        <w:spacing w:after="0" w:line="240" w:lineRule="auto"/>
      </w:pPr>
      <w:r>
        <w:separator/>
      </w:r>
    </w:p>
  </w:footnote>
  <w:footnote w:type="continuationSeparator" w:id="0">
    <w:p w:rsidR="00F54798" w:rsidRDefault="00F54798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7F" w:rsidRDefault="001C0B7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7F" w:rsidRDefault="001C0B7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7F" w:rsidRDefault="001C0B7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42DB5"/>
    <w:rsid w:val="00050B2A"/>
    <w:rsid w:val="0005107A"/>
    <w:rsid w:val="00053806"/>
    <w:rsid w:val="00072EF8"/>
    <w:rsid w:val="00075F16"/>
    <w:rsid w:val="00080D73"/>
    <w:rsid w:val="000844C7"/>
    <w:rsid w:val="000A31BF"/>
    <w:rsid w:val="000B5B35"/>
    <w:rsid w:val="000B63AE"/>
    <w:rsid w:val="000D0F74"/>
    <w:rsid w:val="000D4AF5"/>
    <w:rsid w:val="000F58B9"/>
    <w:rsid w:val="0011220B"/>
    <w:rsid w:val="001135E9"/>
    <w:rsid w:val="0011780A"/>
    <w:rsid w:val="001233E1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63755"/>
    <w:rsid w:val="00166091"/>
    <w:rsid w:val="00166A70"/>
    <w:rsid w:val="00177F80"/>
    <w:rsid w:val="0018049B"/>
    <w:rsid w:val="00184185"/>
    <w:rsid w:val="001A2F44"/>
    <w:rsid w:val="001A4BAC"/>
    <w:rsid w:val="001C0B7F"/>
    <w:rsid w:val="001C2C46"/>
    <w:rsid w:val="001D3D21"/>
    <w:rsid w:val="001D44A5"/>
    <w:rsid w:val="001E04D4"/>
    <w:rsid w:val="001E1CBE"/>
    <w:rsid w:val="001F27AB"/>
    <w:rsid w:val="001F63EE"/>
    <w:rsid w:val="001F740A"/>
    <w:rsid w:val="00204B9D"/>
    <w:rsid w:val="00226AE4"/>
    <w:rsid w:val="002300EB"/>
    <w:rsid w:val="00246F56"/>
    <w:rsid w:val="00256CCE"/>
    <w:rsid w:val="002639C6"/>
    <w:rsid w:val="00265BB7"/>
    <w:rsid w:val="00275D90"/>
    <w:rsid w:val="00296941"/>
    <w:rsid w:val="002B2570"/>
    <w:rsid w:val="002D4F5C"/>
    <w:rsid w:val="002E0B94"/>
    <w:rsid w:val="003000CA"/>
    <w:rsid w:val="00304DC5"/>
    <w:rsid w:val="00304F78"/>
    <w:rsid w:val="00334537"/>
    <w:rsid w:val="003423BF"/>
    <w:rsid w:val="00365CE0"/>
    <w:rsid w:val="003725BB"/>
    <w:rsid w:val="0038161A"/>
    <w:rsid w:val="00382EDD"/>
    <w:rsid w:val="003A6EAF"/>
    <w:rsid w:val="003B15E3"/>
    <w:rsid w:val="003B6FA2"/>
    <w:rsid w:val="003E23EF"/>
    <w:rsid w:val="003F28E0"/>
    <w:rsid w:val="003F41E1"/>
    <w:rsid w:val="004105FF"/>
    <w:rsid w:val="004145B3"/>
    <w:rsid w:val="00433040"/>
    <w:rsid w:val="00450623"/>
    <w:rsid w:val="00453F7E"/>
    <w:rsid w:val="0046263B"/>
    <w:rsid w:val="00464FD7"/>
    <w:rsid w:val="004A0A0E"/>
    <w:rsid w:val="004C34A9"/>
    <w:rsid w:val="004C4CF0"/>
    <w:rsid w:val="004C5E25"/>
    <w:rsid w:val="004C77BB"/>
    <w:rsid w:val="004D6B97"/>
    <w:rsid w:val="00500201"/>
    <w:rsid w:val="00510728"/>
    <w:rsid w:val="00542438"/>
    <w:rsid w:val="00542C17"/>
    <w:rsid w:val="005620D4"/>
    <w:rsid w:val="0056266E"/>
    <w:rsid w:val="005649E9"/>
    <w:rsid w:val="00576B90"/>
    <w:rsid w:val="00594111"/>
    <w:rsid w:val="005A1FCD"/>
    <w:rsid w:val="005B67E7"/>
    <w:rsid w:val="005C08D3"/>
    <w:rsid w:val="005E4ABF"/>
    <w:rsid w:val="00600DBE"/>
    <w:rsid w:val="00603966"/>
    <w:rsid w:val="00607DD1"/>
    <w:rsid w:val="00610939"/>
    <w:rsid w:val="006176BB"/>
    <w:rsid w:val="00622EB0"/>
    <w:rsid w:val="006828D6"/>
    <w:rsid w:val="006874DF"/>
    <w:rsid w:val="00693775"/>
    <w:rsid w:val="006A4C90"/>
    <w:rsid w:val="006A6453"/>
    <w:rsid w:val="006A7998"/>
    <w:rsid w:val="006E7242"/>
    <w:rsid w:val="006F1DF7"/>
    <w:rsid w:val="007064FB"/>
    <w:rsid w:val="00713A4F"/>
    <w:rsid w:val="007373B6"/>
    <w:rsid w:val="00740179"/>
    <w:rsid w:val="00740F69"/>
    <w:rsid w:val="007442C4"/>
    <w:rsid w:val="007B19E1"/>
    <w:rsid w:val="007B74A2"/>
    <w:rsid w:val="007C72D4"/>
    <w:rsid w:val="007E7D31"/>
    <w:rsid w:val="00806E5B"/>
    <w:rsid w:val="0081055F"/>
    <w:rsid w:val="00810FF8"/>
    <w:rsid w:val="0081634E"/>
    <w:rsid w:val="00822257"/>
    <w:rsid w:val="008407FE"/>
    <w:rsid w:val="00860B1E"/>
    <w:rsid w:val="00877C1F"/>
    <w:rsid w:val="00892711"/>
    <w:rsid w:val="008C0643"/>
    <w:rsid w:val="008D58D5"/>
    <w:rsid w:val="008D789F"/>
    <w:rsid w:val="00900568"/>
    <w:rsid w:val="00920AF4"/>
    <w:rsid w:val="00923294"/>
    <w:rsid w:val="00924E43"/>
    <w:rsid w:val="00932B96"/>
    <w:rsid w:val="009405E5"/>
    <w:rsid w:val="00942152"/>
    <w:rsid w:val="00950E9C"/>
    <w:rsid w:val="00964C67"/>
    <w:rsid w:val="00967AB7"/>
    <w:rsid w:val="00975139"/>
    <w:rsid w:val="009777A4"/>
    <w:rsid w:val="009834E6"/>
    <w:rsid w:val="00991A66"/>
    <w:rsid w:val="009A48D3"/>
    <w:rsid w:val="009B6224"/>
    <w:rsid w:val="009C6CAA"/>
    <w:rsid w:val="009D1460"/>
    <w:rsid w:val="009D3915"/>
    <w:rsid w:val="009E4EEF"/>
    <w:rsid w:val="009F1025"/>
    <w:rsid w:val="00A000A5"/>
    <w:rsid w:val="00A001B7"/>
    <w:rsid w:val="00A041E3"/>
    <w:rsid w:val="00A1464A"/>
    <w:rsid w:val="00A2565E"/>
    <w:rsid w:val="00A321C6"/>
    <w:rsid w:val="00A40024"/>
    <w:rsid w:val="00A57047"/>
    <w:rsid w:val="00A611EE"/>
    <w:rsid w:val="00A65825"/>
    <w:rsid w:val="00A703F5"/>
    <w:rsid w:val="00A73654"/>
    <w:rsid w:val="00A86D0E"/>
    <w:rsid w:val="00AA56BA"/>
    <w:rsid w:val="00AB1F81"/>
    <w:rsid w:val="00AC076F"/>
    <w:rsid w:val="00AC3BB4"/>
    <w:rsid w:val="00AE2F14"/>
    <w:rsid w:val="00AE4C4B"/>
    <w:rsid w:val="00AF0AB4"/>
    <w:rsid w:val="00AF6196"/>
    <w:rsid w:val="00B4575D"/>
    <w:rsid w:val="00B62137"/>
    <w:rsid w:val="00B64F89"/>
    <w:rsid w:val="00B76932"/>
    <w:rsid w:val="00B962DB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2A9F"/>
    <w:rsid w:val="00C20D77"/>
    <w:rsid w:val="00C244AE"/>
    <w:rsid w:val="00C3296B"/>
    <w:rsid w:val="00C45E01"/>
    <w:rsid w:val="00C51C58"/>
    <w:rsid w:val="00C53221"/>
    <w:rsid w:val="00C70F91"/>
    <w:rsid w:val="00C733CD"/>
    <w:rsid w:val="00C73963"/>
    <w:rsid w:val="00C74E66"/>
    <w:rsid w:val="00C8145B"/>
    <w:rsid w:val="00C82C67"/>
    <w:rsid w:val="00C93007"/>
    <w:rsid w:val="00C969ED"/>
    <w:rsid w:val="00CA169E"/>
    <w:rsid w:val="00CA7B66"/>
    <w:rsid w:val="00CB659C"/>
    <w:rsid w:val="00CD3E38"/>
    <w:rsid w:val="00CE2290"/>
    <w:rsid w:val="00CF7F62"/>
    <w:rsid w:val="00D0394B"/>
    <w:rsid w:val="00D120B0"/>
    <w:rsid w:val="00D21327"/>
    <w:rsid w:val="00D27E01"/>
    <w:rsid w:val="00D43FDE"/>
    <w:rsid w:val="00D44399"/>
    <w:rsid w:val="00D47DA3"/>
    <w:rsid w:val="00D50F6B"/>
    <w:rsid w:val="00D8153C"/>
    <w:rsid w:val="00D835B2"/>
    <w:rsid w:val="00D85543"/>
    <w:rsid w:val="00DA30CA"/>
    <w:rsid w:val="00DA3415"/>
    <w:rsid w:val="00DA3D1B"/>
    <w:rsid w:val="00DB2DD8"/>
    <w:rsid w:val="00DB5BD0"/>
    <w:rsid w:val="00DC2E47"/>
    <w:rsid w:val="00DD6AE7"/>
    <w:rsid w:val="00DE354B"/>
    <w:rsid w:val="00E04F25"/>
    <w:rsid w:val="00E11EBF"/>
    <w:rsid w:val="00E1707F"/>
    <w:rsid w:val="00E170E0"/>
    <w:rsid w:val="00E26102"/>
    <w:rsid w:val="00E55CBA"/>
    <w:rsid w:val="00E57DD4"/>
    <w:rsid w:val="00E607A1"/>
    <w:rsid w:val="00E63F62"/>
    <w:rsid w:val="00E82803"/>
    <w:rsid w:val="00E93078"/>
    <w:rsid w:val="00E965DD"/>
    <w:rsid w:val="00EA6A5B"/>
    <w:rsid w:val="00EB7D34"/>
    <w:rsid w:val="00EC1BF4"/>
    <w:rsid w:val="00EC22AB"/>
    <w:rsid w:val="00EC4EDD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3B76"/>
    <w:rsid w:val="00F464B4"/>
    <w:rsid w:val="00F46DF4"/>
    <w:rsid w:val="00F53884"/>
    <w:rsid w:val="00F54798"/>
    <w:rsid w:val="00F55088"/>
    <w:rsid w:val="00F57CBB"/>
    <w:rsid w:val="00F647F0"/>
    <w:rsid w:val="00F67F09"/>
    <w:rsid w:val="00F70C39"/>
    <w:rsid w:val="00F74C9C"/>
    <w:rsid w:val="00F86208"/>
    <w:rsid w:val="00F909DB"/>
    <w:rsid w:val="00F957B4"/>
    <w:rsid w:val="00FA1D56"/>
    <w:rsid w:val="00FD7C9D"/>
    <w:rsid w:val="00FE1559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595E4622ADD569A2A5E12A2857A9F9549963D17C8D9BDDEA6B2D0973B0A00C6E861156FBF68B377F8D33CEw9H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A500B303E183CA58755DFC41456990EAB92FD451C0FBBA2B4452D8C0Q6k0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EE0C7-2951-4313-AC85-AEF481F5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154</Pages>
  <Words>35076</Words>
  <Characters>199937</Characters>
  <Application>Microsoft Office Word</Application>
  <DocSecurity>0</DocSecurity>
  <Lines>1666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234544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197</cp:revision>
  <cp:lastPrinted>2019-12-25T13:39:00Z</cp:lastPrinted>
  <dcterms:created xsi:type="dcterms:W3CDTF">2018-02-22T08:01:00Z</dcterms:created>
  <dcterms:modified xsi:type="dcterms:W3CDTF">2020-11-19T13:35:00Z</dcterms:modified>
</cp:coreProperties>
</file>